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6CD" w:rsidRPr="000127B0" w:rsidRDefault="00D106CD" w:rsidP="00D106CD">
      <w:pPr>
        <w:jc w:val="center"/>
        <w:rPr>
          <w:rFonts w:ascii="Arial" w:hAnsi="Arial" w:cs="Arial"/>
          <w:sz w:val="28"/>
          <w:szCs w:val="28"/>
        </w:rPr>
      </w:pPr>
      <w:r w:rsidRPr="00D550B0">
        <w:rPr>
          <w:rFonts w:ascii="Arial" w:hAnsi="Arial" w:cs="Arial"/>
          <w:b/>
          <w:sz w:val="28"/>
          <w:szCs w:val="28"/>
        </w:rPr>
        <w:t>План издания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учебно-методической литературы кафедры ТППП на 2022 год</w:t>
      </w:r>
      <w:r w:rsidRPr="000127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(магистратура)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3402"/>
        <w:gridCol w:w="851"/>
        <w:gridCol w:w="992"/>
        <w:gridCol w:w="1559"/>
        <w:gridCol w:w="1070"/>
      </w:tblGrid>
      <w:tr w:rsidR="00D106CD" w:rsidTr="005E7C38">
        <w:tc>
          <w:tcPr>
            <w:tcW w:w="534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Ф.И.О. авторов</w:t>
            </w:r>
          </w:p>
        </w:tc>
        <w:tc>
          <w:tcPr>
            <w:tcW w:w="3969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Наименование УМЛ с указанием направления и профиля</w:t>
            </w:r>
          </w:p>
        </w:tc>
        <w:tc>
          <w:tcPr>
            <w:tcW w:w="3402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Объем в п.л.</w:t>
            </w:r>
          </w:p>
        </w:tc>
        <w:tc>
          <w:tcPr>
            <w:tcW w:w="992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Тираж, экз</w:t>
            </w:r>
          </w:p>
        </w:tc>
        <w:tc>
          <w:tcPr>
            <w:tcW w:w="1559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Срок предос-тавления в РИО</w:t>
            </w:r>
          </w:p>
        </w:tc>
        <w:tc>
          <w:tcPr>
            <w:tcW w:w="1070" w:type="dxa"/>
          </w:tcPr>
          <w:p w:rsidR="00D106CD" w:rsidRPr="00D550B0" w:rsidRDefault="00D106CD" w:rsidP="00785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B0">
              <w:rPr>
                <w:rFonts w:ascii="Arial" w:hAnsi="Arial" w:cs="Arial"/>
                <w:sz w:val="24"/>
                <w:szCs w:val="24"/>
              </w:rPr>
              <w:t>Е-вер-сия</w:t>
            </w:r>
          </w:p>
        </w:tc>
      </w:tr>
      <w:tr w:rsidR="00D106CD" w:rsidRPr="000127B0" w:rsidTr="005E7C38">
        <w:tc>
          <w:tcPr>
            <w:tcW w:w="534" w:type="dxa"/>
          </w:tcPr>
          <w:p w:rsidR="00D106CD" w:rsidRPr="00FA045F" w:rsidRDefault="00D106CD" w:rsidP="00785543">
            <w:pPr>
              <w:jc w:val="center"/>
              <w:rPr>
                <w:rFonts w:ascii="Arial" w:hAnsi="Arial" w:cs="Arial"/>
                <w:lang w:val="ky-KG"/>
              </w:rPr>
            </w:pPr>
            <w:r w:rsidRPr="00D550B0">
              <w:rPr>
                <w:rFonts w:ascii="Arial" w:hAnsi="Arial" w:cs="Arial"/>
              </w:rPr>
              <w:t>1</w:t>
            </w:r>
            <w:r w:rsidR="00FA045F">
              <w:rPr>
                <w:rFonts w:ascii="Arial" w:hAnsi="Arial" w:cs="Arial"/>
                <w:lang w:val="ky-KG"/>
              </w:rPr>
              <w:t>.</w:t>
            </w:r>
          </w:p>
        </w:tc>
        <w:tc>
          <w:tcPr>
            <w:tcW w:w="2409" w:type="dxa"/>
          </w:tcPr>
          <w:p w:rsidR="00D106CD" w:rsidRPr="000127B0" w:rsidRDefault="00D106CD" w:rsidP="0078554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Musulmanova M., Toktogul k. R.</w:t>
            </w:r>
          </w:p>
        </w:tc>
        <w:tc>
          <w:tcPr>
            <w:tcW w:w="3969" w:type="dxa"/>
          </w:tcPr>
          <w:p w:rsidR="00D106CD" w:rsidRPr="000127B0" w:rsidRDefault="00D106CD" w:rsidP="00785543">
            <w:pPr>
              <w:jc w:val="both"/>
              <w:rPr>
                <w:rFonts w:ascii="Arial" w:hAnsi="Arial" w:cs="Arial"/>
                <w:lang w:val="en-US"/>
              </w:rPr>
            </w:pPr>
            <w:r w:rsidRPr="000127B0">
              <w:rPr>
                <w:rFonts w:ascii="Arial" w:hAnsi="Arial" w:cs="Arial"/>
                <w:lang w:val="en-US"/>
              </w:rPr>
              <w:t>Laboratory workshop on the discipline "Food Microbiology and Hygiene" for undergraduates of the direction «Technology and production of food of animal origin»</w:t>
            </w:r>
          </w:p>
        </w:tc>
        <w:tc>
          <w:tcPr>
            <w:tcW w:w="3402" w:type="dxa"/>
          </w:tcPr>
          <w:p w:rsidR="00D106CD" w:rsidRPr="000127B0" w:rsidRDefault="00D106CD" w:rsidP="00785543">
            <w:pPr>
              <w:jc w:val="both"/>
              <w:rPr>
                <w:rFonts w:ascii="Arial" w:hAnsi="Arial" w:cs="Arial"/>
                <w:lang w:val="en-US"/>
              </w:rPr>
            </w:pPr>
            <w:r w:rsidRPr="000127B0">
              <w:rPr>
                <w:rFonts w:ascii="Arial" w:hAnsi="Arial" w:cs="Arial"/>
                <w:lang w:val="en-US"/>
              </w:rPr>
              <w:t>Brief theoretical information and methods for determining the microbiological indicators of food products and objects of the production environment are given.</w:t>
            </w:r>
          </w:p>
        </w:tc>
        <w:tc>
          <w:tcPr>
            <w:tcW w:w="851" w:type="dxa"/>
          </w:tcPr>
          <w:p w:rsidR="00D106CD" w:rsidRPr="00D106CD" w:rsidRDefault="00D106CD" w:rsidP="0078554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106CD" w:rsidRPr="00D106CD" w:rsidRDefault="00D106CD" w:rsidP="0078554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106CD" w:rsidRPr="000127B0" w:rsidRDefault="00D106CD" w:rsidP="0078554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D106CD" w:rsidRDefault="00D106CD" w:rsidP="00785543">
            <w:pPr>
              <w:jc w:val="center"/>
              <w:rPr>
                <w:rFonts w:ascii="Arial" w:hAnsi="Arial" w:cs="Arial"/>
              </w:rPr>
            </w:pPr>
          </w:p>
          <w:p w:rsidR="00D106CD" w:rsidRDefault="00D106CD" w:rsidP="00785543">
            <w:pPr>
              <w:jc w:val="center"/>
              <w:rPr>
                <w:rFonts w:ascii="Arial" w:hAnsi="Arial" w:cs="Arial"/>
              </w:rPr>
            </w:pPr>
          </w:p>
          <w:p w:rsidR="00D106CD" w:rsidRPr="000127B0" w:rsidRDefault="00D106CD" w:rsidP="00785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D106CD" w:rsidRDefault="00D106CD" w:rsidP="00785543">
            <w:pPr>
              <w:jc w:val="center"/>
              <w:rPr>
                <w:rFonts w:ascii="Arial" w:hAnsi="Arial" w:cs="Arial"/>
              </w:rPr>
            </w:pPr>
          </w:p>
          <w:p w:rsidR="00D106CD" w:rsidRDefault="00D106CD" w:rsidP="0078554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106CD" w:rsidRPr="000127B0" w:rsidRDefault="00D106CD" w:rsidP="00785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70" w:type="dxa"/>
          </w:tcPr>
          <w:p w:rsidR="00D106CD" w:rsidRDefault="00D106CD" w:rsidP="00785543">
            <w:pPr>
              <w:jc w:val="center"/>
              <w:rPr>
                <w:rFonts w:ascii="Arial" w:hAnsi="Arial" w:cs="Arial"/>
              </w:rPr>
            </w:pPr>
          </w:p>
          <w:p w:rsidR="00D106CD" w:rsidRDefault="00D106CD" w:rsidP="0078554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106CD" w:rsidRPr="000127B0" w:rsidRDefault="00D106CD" w:rsidP="00785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FA045F" w:rsidRPr="000127B0" w:rsidTr="005E7C38">
        <w:tc>
          <w:tcPr>
            <w:tcW w:w="534" w:type="dxa"/>
          </w:tcPr>
          <w:p w:rsidR="00FA045F" w:rsidRDefault="00FA045F" w:rsidP="00785543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2.</w:t>
            </w:r>
          </w:p>
          <w:p w:rsidR="00FA045F" w:rsidRDefault="00FA045F" w:rsidP="00785543">
            <w:pPr>
              <w:jc w:val="center"/>
              <w:rPr>
                <w:rFonts w:ascii="Arial" w:hAnsi="Arial" w:cs="Arial"/>
                <w:lang w:val="ky-KG"/>
              </w:rPr>
            </w:pPr>
          </w:p>
          <w:p w:rsidR="00FA045F" w:rsidRPr="00FA045F" w:rsidRDefault="00FA045F" w:rsidP="00785543">
            <w:pPr>
              <w:jc w:val="center"/>
              <w:rPr>
                <w:rFonts w:ascii="Arial" w:hAnsi="Arial" w:cs="Arial"/>
                <w:lang w:val="ky-KG"/>
              </w:rPr>
            </w:pPr>
          </w:p>
        </w:tc>
        <w:tc>
          <w:tcPr>
            <w:tcW w:w="2409" w:type="dxa"/>
          </w:tcPr>
          <w:p w:rsidR="00FA045F" w:rsidRPr="00FA045F" w:rsidRDefault="00FA045F" w:rsidP="000E4D80">
            <w:pPr>
              <w:rPr>
                <w:rFonts w:ascii="Arial" w:hAnsi="Arial" w:cs="Arial"/>
              </w:rPr>
            </w:pPr>
            <w:r w:rsidRPr="00FA045F">
              <w:rPr>
                <w:rFonts w:ascii="Arial" w:hAnsi="Arial" w:cs="Arial"/>
              </w:rPr>
              <w:t>Тамабаева Б.С.</w:t>
            </w:r>
          </w:p>
          <w:p w:rsidR="00FA045F" w:rsidRPr="00FA045F" w:rsidRDefault="00FA045F" w:rsidP="000E4D80">
            <w:pPr>
              <w:rPr>
                <w:rFonts w:ascii="Arial" w:hAnsi="Arial" w:cs="Arial"/>
                <w:lang w:val="ky-KG"/>
              </w:rPr>
            </w:pPr>
            <w:r w:rsidRPr="00FA045F">
              <w:rPr>
                <w:rFonts w:ascii="Arial" w:hAnsi="Arial" w:cs="Arial"/>
              </w:rPr>
              <w:t>Султанкулова А.С.</w:t>
            </w:r>
          </w:p>
          <w:p w:rsidR="00FA045F" w:rsidRPr="00FA045F" w:rsidRDefault="00FA045F" w:rsidP="000E4D80">
            <w:pPr>
              <w:rPr>
                <w:rFonts w:ascii="Arial" w:hAnsi="Arial" w:cs="Arial"/>
                <w:lang w:val="ky-KG"/>
              </w:rPr>
            </w:pPr>
          </w:p>
        </w:tc>
        <w:tc>
          <w:tcPr>
            <w:tcW w:w="3969" w:type="dxa"/>
          </w:tcPr>
          <w:p w:rsidR="00FA045F" w:rsidRPr="00FA045F" w:rsidRDefault="00FA045F" w:rsidP="000E4D80">
            <w:pPr>
              <w:jc w:val="both"/>
              <w:rPr>
                <w:rFonts w:ascii="Arial" w:hAnsi="Arial" w:cs="Arial"/>
                <w:lang w:val="ky-KG"/>
              </w:rPr>
            </w:pPr>
            <w:r w:rsidRPr="00FA045F">
              <w:rPr>
                <w:rFonts w:ascii="Arial" w:hAnsi="Arial" w:cs="Arial"/>
              </w:rPr>
              <w:t>Учебное пособие по дисциплине «Тамак–аш жана биологиялык</w:t>
            </w:r>
            <w:r w:rsidRPr="00FA045F">
              <w:rPr>
                <w:rFonts w:ascii="Arial" w:hAnsi="Arial" w:cs="Arial"/>
                <w:lang w:val="ky-KG"/>
              </w:rPr>
              <w:t xml:space="preserve"> активдуу кошулмалар” для магистрантов очного и заочного обучения направления </w:t>
            </w:r>
            <w:r w:rsidRPr="00FA045F">
              <w:rPr>
                <w:rFonts w:ascii="Arial" w:hAnsi="Arial" w:cs="Arial"/>
              </w:rPr>
              <w:t>«Технология и производство продуктов питания животного происхождения»</w:t>
            </w:r>
            <w:r w:rsidRPr="00FA045F">
              <w:rPr>
                <w:rFonts w:ascii="Arial" w:hAnsi="Arial" w:cs="Arial"/>
                <w:b/>
              </w:rPr>
              <w:t xml:space="preserve"> </w:t>
            </w:r>
            <w:r w:rsidRPr="00FA045F">
              <w:rPr>
                <w:rFonts w:ascii="Arial" w:hAnsi="Arial" w:cs="Arial"/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:rsidR="00FA045F" w:rsidRPr="00FA045F" w:rsidRDefault="00FA045F" w:rsidP="005E7C38">
            <w:pPr>
              <w:jc w:val="both"/>
              <w:rPr>
                <w:rFonts w:ascii="Arial" w:hAnsi="Arial" w:cs="Arial"/>
                <w:lang w:val="ky-KG"/>
              </w:rPr>
            </w:pPr>
            <w:r w:rsidRPr="00FA045F">
              <w:rPr>
                <w:rFonts w:ascii="Arial" w:hAnsi="Arial" w:cs="Arial"/>
                <w:lang w:val="ky-KG"/>
              </w:rPr>
              <w:t xml:space="preserve">Приведены материалы курса лекции по дисциплине </w:t>
            </w:r>
            <w:r w:rsidRPr="00FA045F">
              <w:rPr>
                <w:rFonts w:ascii="Arial" w:hAnsi="Arial" w:cs="Arial"/>
              </w:rPr>
              <w:t>«Тамак–аш</w:t>
            </w:r>
            <w:r w:rsidR="005E7C38">
              <w:rPr>
                <w:rFonts w:ascii="Arial" w:hAnsi="Arial" w:cs="Arial"/>
                <w:lang w:val="ky-KG"/>
              </w:rPr>
              <w:t xml:space="preserve"> </w:t>
            </w:r>
            <w:r w:rsidRPr="00FA045F">
              <w:rPr>
                <w:rFonts w:ascii="Arial" w:hAnsi="Arial" w:cs="Arial"/>
              </w:rPr>
              <w:t xml:space="preserve">жана </w:t>
            </w:r>
            <w:r w:rsidR="005E7C38">
              <w:rPr>
                <w:rFonts w:ascii="Arial" w:hAnsi="Arial" w:cs="Arial"/>
                <w:lang w:val="ky-KG"/>
              </w:rPr>
              <w:t>б</w:t>
            </w:r>
            <w:r w:rsidRPr="00FA045F">
              <w:rPr>
                <w:rFonts w:ascii="Arial" w:hAnsi="Arial" w:cs="Arial"/>
              </w:rPr>
              <w:t>иологиялык</w:t>
            </w:r>
            <w:r w:rsidRPr="00FA045F">
              <w:rPr>
                <w:rFonts w:ascii="Arial" w:hAnsi="Arial" w:cs="Arial"/>
                <w:lang w:val="ky-KG"/>
              </w:rPr>
              <w:t xml:space="preserve"> активдуу кошулмалар” на кыргыз</w:t>
            </w:r>
            <w:r w:rsidR="005E7C38">
              <w:rPr>
                <w:rFonts w:ascii="Arial" w:hAnsi="Arial" w:cs="Arial"/>
                <w:lang w:val="ky-KG"/>
              </w:rPr>
              <w:t>с</w:t>
            </w:r>
            <w:r w:rsidRPr="00FA045F">
              <w:rPr>
                <w:rFonts w:ascii="Arial" w:hAnsi="Arial" w:cs="Arial"/>
                <w:lang w:val="ky-KG"/>
              </w:rPr>
              <w:t>ком языке</w:t>
            </w:r>
          </w:p>
        </w:tc>
        <w:tc>
          <w:tcPr>
            <w:tcW w:w="851" w:type="dxa"/>
          </w:tcPr>
          <w:p w:rsidR="00FA045F" w:rsidRPr="00FA045F" w:rsidRDefault="00FA045F" w:rsidP="000E4D80">
            <w:pPr>
              <w:jc w:val="center"/>
              <w:rPr>
                <w:rFonts w:ascii="Arial" w:hAnsi="Arial" w:cs="Arial"/>
              </w:rPr>
            </w:pPr>
            <w:r w:rsidRPr="00FA045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FA045F" w:rsidRPr="00FA045F" w:rsidRDefault="00FA045F" w:rsidP="000E4D80">
            <w:pPr>
              <w:rPr>
                <w:rFonts w:ascii="Arial" w:hAnsi="Arial" w:cs="Arial"/>
              </w:rPr>
            </w:pPr>
            <w:r w:rsidRPr="00FA045F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FA045F" w:rsidRPr="00FA045F" w:rsidRDefault="00FA045F" w:rsidP="000E4D80">
            <w:pPr>
              <w:jc w:val="center"/>
              <w:rPr>
                <w:rFonts w:ascii="Arial" w:hAnsi="Arial" w:cs="Arial"/>
              </w:rPr>
            </w:pPr>
            <w:r w:rsidRPr="00FA045F">
              <w:rPr>
                <w:rFonts w:ascii="Arial" w:hAnsi="Arial" w:cs="Arial"/>
              </w:rPr>
              <w:t>октябрь</w:t>
            </w:r>
          </w:p>
        </w:tc>
        <w:tc>
          <w:tcPr>
            <w:tcW w:w="1070" w:type="dxa"/>
          </w:tcPr>
          <w:p w:rsidR="00FA045F" w:rsidRPr="00FA045F" w:rsidRDefault="00FA045F" w:rsidP="000E4D80">
            <w:pPr>
              <w:jc w:val="center"/>
              <w:rPr>
                <w:rFonts w:ascii="Arial" w:hAnsi="Arial" w:cs="Arial"/>
                <w:lang w:val="ky-KG"/>
              </w:rPr>
            </w:pPr>
            <w:r w:rsidRPr="00FA045F">
              <w:rPr>
                <w:rFonts w:ascii="Arial" w:hAnsi="Arial" w:cs="Arial"/>
                <w:lang w:val="ky-KG"/>
              </w:rPr>
              <w:t>Печ.</w:t>
            </w:r>
          </w:p>
        </w:tc>
      </w:tr>
    </w:tbl>
    <w:p w:rsidR="00935E3A" w:rsidRDefault="00935E3A"/>
    <w:p w:rsidR="00D106CD" w:rsidRDefault="00D10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Pr="00D106CD">
        <w:rPr>
          <w:rFonts w:ascii="Arial" w:hAnsi="Arial" w:cs="Arial"/>
          <w:sz w:val="28"/>
          <w:szCs w:val="28"/>
        </w:rPr>
        <w:t>Зав. кафедрой ТППП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Мусульманова М.М.</w:t>
      </w:r>
    </w:p>
    <w:p w:rsidR="00D106CD" w:rsidRPr="00D106CD" w:rsidRDefault="00D10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FA045F">
        <w:rPr>
          <w:rFonts w:ascii="Arial" w:hAnsi="Arial" w:cs="Arial"/>
          <w:sz w:val="28"/>
          <w:szCs w:val="28"/>
          <w:lang w:val="ky-KG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="00FA045F">
        <w:rPr>
          <w:rFonts w:ascii="Arial" w:hAnsi="Arial" w:cs="Arial"/>
          <w:sz w:val="28"/>
          <w:szCs w:val="28"/>
          <w:lang w:val="ky-KG"/>
        </w:rPr>
        <w:t>04.11.</w:t>
      </w:r>
      <w:r>
        <w:rPr>
          <w:rFonts w:ascii="Arial" w:hAnsi="Arial" w:cs="Arial"/>
          <w:sz w:val="28"/>
          <w:szCs w:val="28"/>
        </w:rPr>
        <w:t>2021 г.</w:t>
      </w:r>
      <w:r>
        <w:rPr>
          <w:rFonts w:ascii="Arial" w:hAnsi="Arial" w:cs="Arial"/>
          <w:sz w:val="28"/>
          <w:szCs w:val="28"/>
        </w:rPr>
        <w:tab/>
      </w:r>
    </w:p>
    <w:sectPr w:rsidR="00D106CD" w:rsidRPr="00D106CD" w:rsidSect="00D106CD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CD"/>
    <w:rsid w:val="0054690B"/>
    <w:rsid w:val="005E7C38"/>
    <w:rsid w:val="00810E5D"/>
    <w:rsid w:val="00935E3A"/>
    <w:rsid w:val="00D106CD"/>
    <w:rsid w:val="00E613C7"/>
    <w:rsid w:val="00F37885"/>
    <w:rsid w:val="00F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8CA8-6D40-1746-A69F-CFE400C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2022-03-03T07:38:00Z</dcterms:created>
  <dcterms:modified xsi:type="dcterms:W3CDTF">2022-03-03T07:38:00Z</dcterms:modified>
</cp:coreProperties>
</file>