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99E" w:rsidRDefault="0047399E" w:rsidP="0047399E">
      <w:pPr>
        <w:pStyle w:val="a3"/>
        <w:spacing w:line="360" w:lineRule="auto"/>
        <w:ind w:right="1005" w:firstLine="707"/>
        <w:jc w:val="both"/>
      </w:pPr>
      <w:r>
        <w:t>Основной лейтмотив в преподавании курса «Правоведение» заключается в ознакомлении студентов основных понятий данной дисциплины, дать им полное и ясное разъяснение терминов и понятий в системе права, которые в последствии будут необходимы им в любой сфере деятельности. Программа ориентирована на внедрение студентам знаний в области права, а конкретнее: особенности гражданского права, семейного права, административного права, уголовного права, экологического права, трудового права, дать общие понятия данной юридической дисциплины.</w:t>
      </w:r>
    </w:p>
    <w:p w:rsidR="0047399E" w:rsidRDefault="0047399E" w:rsidP="0047399E">
      <w:pPr>
        <w:pStyle w:val="a3"/>
        <w:tabs>
          <w:tab w:val="left" w:pos="8690"/>
        </w:tabs>
        <w:spacing w:line="360" w:lineRule="auto"/>
        <w:ind w:right="1002" w:firstLine="707"/>
        <w:jc w:val="both"/>
      </w:pPr>
      <w:r>
        <w:t>Это основные вопросы, интересующие кафедру и поднимаемые ею в своих обязательных и факультативных курсах по</w:t>
      </w:r>
      <w:r>
        <w:rPr>
          <w:spacing w:val="-10"/>
        </w:rPr>
        <w:t xml:space="preserve"> </w:t>
      </w:r>
      <w:r>
        <w:t xml:space="preserve">Правоведению.    </w:t>
      </w:r>
      <w:r>
        <w:rPr>
          <w:spacing w:val="21"/>
        </w:rPr>
        <w:t xml:space="preserve"> </w:t>
      </w:r>
      <w:r>
        <w:t>Программа</w:t>
      </w:r>
      <w:r>
        <w:tab/>
      </w:r>
      <w:r>
        <w:rPr>
          <w:spacing w:val="-3"/>
        </w:rPr>
        <w:t xml:space="preserve">учебного </w:t>
      </w:r>
      <w:r>
        <w:t>базового курса «Правоведение» предназначена для студентов высших  учебных заведений и составлена в соответствии с государственным стандартом.</w:t>
      </w:r>
      <w:r>
        <w:rPr>
          <w:spacing w:val="46"/>
        </w:rPr>
        <w:t xml:space="preserve"> </w:t>
      </w:r>
      <w:r>
        <w:t>Курс</w:t>
      </w:r>
    </w:p>
    <w:p w:rsidR="0047399E" w:rsidRDefault="0047399E" w:rsidP="0047399E">
      <w:pPr>
        <w:pStyle w:val="a3"/>
        <w:spacing w:line="360" w:lineRule="auto"/>
        <w:ind w:right="998"/>
        <w:jc w:val="both"/>
      </w:pPr>
      <w:r>
        <w:t>«Правоведение» является органической частью системы дисциплин социально- гуманитарного профиля и предполагает опору на меж предметные связи с философией, социологией, литературой, историей, эстетикой, этикой и т.д., отчасти выполняя интегрирующую функцию в ряду этих учебных дисциплин, а, также помогая студентам осмыслить процесс и результаты их конкретно-практической деятельности.</w:t>
      </w:r>
    </w:p>
    <w:p w:rsidR="0047399E" w:rsidRDefault="0047399E" w:rsidP="0047399E">
      <w:pPr>
        <w:pStyle w:val="a3"/>
        <w:spacing w:line="360" w:lineRule="auto"/>
        <w:ind w:right="1008" w:firstLine="707"/>
        <w:jc w:val="both"/>
      </w:pPr>
      <w:r>
        <w:t>Основной миссией курса является сформировать правовую культуру, и правовое воспитание студентов, рассматривая, конкретно законодательство Кыргызской Республики в той или иной отрасли права, закрепляя у них знания в области права, которые будут необходимы для повышения образовательного уровня в любой сфере деятельности.</w:t>
      </w:r>
    </w:p>
    <w:p w:rsidR="0047399E" w:rsidRDefault="0047399E" w:rsidP="0047399E">
      <w:pPr>
        <w:spacing w:line="360" w:lineRule="auto"/>
        <w:jc w:val="both"/>
      </w:pPr>
    </w:p>
    <w:p w:rsidR="0047399E" w:rsidRDefault="0047399E" w:rsidP="0047399E">
      <w:pPr>
        <w:pStyle w:val="2"/>
        <w:numPr>
          <w:ilvl w:val="1"/>
          <w:numId w:val="5"/>
        </w:numPr>
        <w:tabs>
          <w:tab w:val="left" w:pos="1327"/>
        </w:tabs>
        <w:spacing w:before="72"/>
        <w:ind w:left="906" w:right="2984" w:firstLine="0"/>
        <w:jc w:val="left"/>
      </w:pPr>
      <w:r>
        <w:t>ОБЪЕМ ДИСЦИПЛИНЫ И ВИДЫ УЧЕБНОЙ РАБОТЫ ФОРМА ОБУЧЕНИЯ –</w:t>
      </w:r>
      <w:r>
        <w:rPr>
          <w:spacing w:val="1"/>
        </w:rPr>
        <w:t xml:space="preserve"> </w:t>
      </w:r>
      <w:r>
        <w:t>ДНЕВНАЯ</w:t>
      </w:r>
    </w:p>
    <w:p w:rsidR="0047399E" w:rsidRDefault="0047399E" w:rsidP="0047399E">
      <w:pPr>
        <w:spacing w:after="4"/>
        <w:ind w:left="906"/>
        <w:rPr>
          <w:b/>
          <w:sz w:val="24"/>
        </w:rPr>
      </w:pPr>
      <w:r>
        <w:rPr>
          <w:b/>
          <w:sz w:val="24"/>
        </w:rPr>
        <w:t>ФАКУЛЬТЕТ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1"/>
        <w:gridCol w:w="764"/>
        <w:gridCol w:w="850"/>
        <w:gridCol w:w="1268"/>
      </w:tblGrid>
      <w:tr w:rsidR="0047399E" w:rsidTr="004F0EB3">
        <w:trPr>
          <w:trHeight w:val="276"/>
        </w:trPr>
        <w:tc>
          <w:tcPr>
            <w:tcW w:w="6121" w:type="dxa"/>
            <w:vMerge w:val="restart"/>
          </w:tcPr>
          <w:p w:rsidR="0047399E" w:rsidRDefault="0047399E" w:rsidP="004F0EB3">
            <w:pPr>
              <w:pStyle w:val="TableParagraph"/>
              <w:spacing w:line="268" w:lineRule="exact"/>
              <w:ind w:left="674"/>
              <w:rPr>
                <w:sz w:val="24"/>
              </w:rPr>
            </w:pPr>
            <w:r>
              <w:rPr>
                <w:sz w:val="24"/>
              </w:rPr>
              <w:t>Вид работы</w:t>
            </w:r>
          </w:p>
        </w:tc>
        <w:tc>
          <w:tcPr>
            <w:tcW w:w="2882" w:type="dxa"/>
            <w:gridSpan w:val="3"/>
          </w:tcPr>
          <w:p w:rsidR="0047399E" w:rsidRDefault="0047399E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Трудоемкость, часы</w:t>
            </w:r>
          </w:p>
        </w:tc>
      </w:tr>
      <w:tr w:rsidR="0047399E" w:rsidTr="004F0EB3">
        <w:trPr>
          <w:trHeight w:val="366"/>
        </w:trPr>
        <w:tc>
          <w:tcPr>
            <w:tcW w:w="6121" w:type="dxa"/>
            <w:vMerge/>
            <w:tcBorders>
              <w:top w:val="nil"/>
            </w:tcBorders>
          </w:tcPr>
          <w:p w:rsidR="0047399E" w:rsidRDefault="0047399E" w:rsidP="004F0EB3">
            <w:pPr>
              <w:rPr>
                <w:sz w:val="2"/>
                <w:szCs w:val="2"/>
              </w:rPr>
            </w:pPr>
          </w:p>
        </w:tc>
        <w:tc>
          <w:tcPr>
            <w:tcW w:w="764" w:type="dxa"/>
          </w:tcPr>
          <w:p w:rsidR="0047399E" w:rsidRDefault="0047399E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</w:t>
            </w:r>
          </w:p>
        </w:tc>
        <w:tc>
          <w:tcPr>
            <w:tcW w:w="850" w:type="dxa"/>
          </w:tcPr>
          <w:p w:rsidR="0047399E" w:rsidRDefault="0047399E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</w:t>
            </w:r>
          </w:p>
        </w:tc>
        <w:tc>
          <w:tcPr>
            <w:tcW w:w="1268" w:type="dxa"/>
          </w:tcPr>
          <w:p w:rsidR="0047399E" w:rsidRDefault="0047399E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47399E" w:rsidTr="004F0EB3">
        <w:trPr>
          <w:trHeight w:val="275"/>
        </w:trPr>
        <w:tc>
          <w:tcPr>
            <w:tcW w:w="6121" w:type="dxa"/>
          </w:tcPr>
          <w:p w:rsidR="0047399E" w:rsidRDefault="0047399E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</w:p>
        </w:tc>
        <w:tc>
          <w:tcPr>
            <w:tcW w:w="764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0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90</w:t>
            </w:r>
          </w:p>
        </w:tc>
        <w:tc>
          <w:tcPr>
            <w:tcW w:w="1268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90</w:t>
            </w:r>
          </w:p>
        </w:tc>
      </w:tr>
      <w:tr w:rsidR="0047399E" w:rsidTr="004F0EB3">
        <w:trPr>
          <w:trHeight w:val="277"/>
        </w:trPr>
        <w:tc>
          <w:tcPr>
            <w:tcW w:w="6121" w:type="dxa"/>
          </w:tcPr>
          <w:p w:rsidR="0047399E" w:rsidRDefault="0047399E" w:rsidP="004F0EB3">
            <w:pPr>
              <w:pStyle w:val="TableParagraph"/>
              <w:spacing w:line="258" w:lineRule="exact"/>
              <w:ind w:left="674"/>
              <w:rPr>
                <w:sz w:val="24"/>
              </w:rPr>
            </w:pPr>
            <w:r>
              <w:rPr>
                <w:sz w:val="24"/>
              </w:rPr>
              <w:t>Аудиторная работа</w:t>
            </w:r>
          </w:p>
        </w:tc>
        <w:tc>
          <w:tcPr>
            <w:tcW w:w="764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0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48</w:t>
            </w:r>
          </w:p>
        </w:tc>
        <w:tc>
          <w:tcPr>
            <w:tcW w:w="1268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48</w:t>
            </w:r>
          </w:p>
        </w:tc>
      </w:tr>
      <w:tr w:rsidR="0047399E" w:rsidTr="004F0EB3">
        <w:trPr>
          <w:trHeight w:val="827"/>
        </w:trPr>
        <w:tc>
          <w:tcPr>
            <w:tcW w:w="6121" w:type="dxa"/>
          </w:tcPr>
          <w:p w:rsidR="0047399E" w:rsidRDefault="0047399E" w:rsidP="004F0EB3">
            <w:pPr>
              <w:pStyle w:val="TableParagraph"/>
              <w:ind w:left="674" w:right="4353"/>
              <w:rPr>
                <w:sz w:val="24"/>
              </w:rPr>
            </w:pPr>
            <w:r>
              <w:rPr>
                <w:sz w:val="24"/>
              </w:rPr>
              <w:t>Лекции Семинары</w:t>
            </w:r>
          </w:p>
        </w:tc>
        <w:tc>
          <w:tcPr>
            <w:tcW w:w="764" w:type="dxa"/>
          </w:tcPr>
          <w:p w:rsidR="0047399E" w:rsidRDefault="0047399E" w:rsidP="004F0EB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850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32</w:t>
            </w:r>
          </w:p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16</w:t>
            </w:r>
          </w:p>
        </w:tc>
        <w:tc>
          <w:tcPr>
            <w:tcW w:w="1268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32</w:t>
            </w:r>
          </w:p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16</w:t>
            </w:r>
          </w:p>
        </w:tc>
      </w:tr>
      <w:tr w:rsidR="0047399E" w:rsidTr="004F0EB3">
        <w:trPr>
          <w:trHeight w:val="275"/>
        </w:trPr>
        <w:tc>
          <w:tcPr>
            <w:tcW w:w="6121" w:type="dxa"/>
          </w:tcPr>
          <w:p w:rsidR="0047399E" w:rsidRDefault="0047399E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  <w:tc>
          <w:tcPr>
            <w:tcW w:w="764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0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42</w:t>
            </w:r>
          </w:p>
        </w:tc>
        <w:tc>
          <w:tcPr>
            <w:tcW w:w="1268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42</w:t>
            </w:r>
          </w:p>
        </w:tc>
      </w:tr>
      <w:tr w:rsidR="0047399E" w:rsidTr="004F0EB3">
        <w:trPr>
          <w:trHeight w:val="275"/>
        </w:trPr>
        <w:tc>
          <w:tcPr>
            <w:tcW w:w="6121" w:type="dxa"/>
          </w:tcPr>
          <w:p w:rsidR="0047399E" w:rsidRDefault="0047399E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Индивидуальная работа</w:t>
            </w:r>
          </w:p>
        </w:tc>
        <w:tc>
          <w:tcPr>
            <w:tcW w:w="764" w:type="dxa"/>
          </w:tcPr>
          <w:p w:rsidR="0047399E" w:rsidRDefault="0047399E" w:rsidP="004F0EB3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99E" w:rsidTr="004F0EB3">
        <w:trPr>
          <w:trHeight w:val="275"/>
        </w:trPr>
        <w:tc>
          <w:tcPr>
            <w:tcW w:w="6121" w:type="dxa"/>
          </w:tcPr>
          <w:p w:rsidR="0047399E" w:rsidRDefault="0047399E" w:rsidP="004F0EB3">
            <w:pPr>
              <w:pStyle w:val="TableParagraph"/>
              <w:spacing w:line="256" w:lineRule="exact"/>
              <w:ind w:left="674"/>
              <w:rPr>
                <w:sz w:val="24"/>
              </w:rPr>
            </w:pPr>
            <w:r>
              <w:rPr>
                <w:sz w:val="24"/>
              </w:rPr>
              <w:t>Вид итогового контроля</w:t>
            </w:r>
          </w:p>
        </w:tc>
        <w:tc>
          <w:tcPr>
            <w:tcW w:w="764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850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90</w:t>
            </w:r>
          </w:p>
        </w:tc>
        <w:tc>
          <w:tcPr>
            <w:tcW w:w="1268" w:type="dxa"/>
          </w:tcPr>
          <w:p w:rsidR="0047399E" w:rsidRPr="00D07DE2" w:rsidRDefault="0047399E" w:rsidP="004F0EB3">
            <w:pPr>
              <w:pStyle w:val="TableParagraph"/>
              <w:jc w:val="center"/>
              <w:rPr>
                <w:sz w:val="24"/>
                <w:szCs w:val="24"/>
              </w:rPr>
            </w:pPr>
            <w:r w:rsidRPr="00D07DE2">
              <w:rPr>
                <w:sz w:val="24"/>
                <w:szCs w:val="24"/>
              </w:rPr>
              <w:t>90</w:t>
            </w:r>
          </w:p>
        </w:tc>
      </w:tr>
    </w:tbl>
    <w:p w:rsidR="0047399E" w:rsidRDefault="0047399E" w:rsidP="0047399E">
      <w:pPr>
        <w:pStyle w:val="a3"/>
        <w:spacing w:before="8"/>
        <w:ind w:left="0"/>
        <w:rPr>
          <w:b/>
          <w:sz w:val="23"/>
        </w:rPr>
      </w:pPr>
    </w:p>
    <w:p w:rsidR="0047399E" w:rsidRDefault="0047399E" w:rsidP="0047399E">
      <w:pPr>
        <w:pStyle w:val="a3"/>
        <w:ind w:left="0"/>
        <w:rPr>
          <w:b/>
          <w:sz w:val="26"/>
        </w:rPr>
      </w:pPr>
    </w:p>
    <w:p w:rsidR="0047399E" w:rsidRDefault="0047399E" w:rsidP="0047399E">
      <w:pPr>
        <w:pStyle w:val="a3"/>
        <w:ind w:left="0"/>
        <w:rPr>
          <w:b/>
          <w:sz w:val="26"/>
        </w:rPr>
      </w:pPr>
    </w:p>
    <w:p w:rsidR="0047399E" w:rsidRDefault="0047399E" w:rsidP="0047399E">
      <w:pPr>
        <w:pStyle w:val="a3"/>
        <w:ind w:left="0"/>
        <w:rPr>
          <w:b/>
          <w:sz w:val="26"/>
        </w:rPr>
      </w:pPr>
    </w:p>
    <w:p w:rsidR="0047399E" w:rsidRDefault="0047399E" w:rsidP="0047399E">
      <w:pPr>
        <w:pStyle w:val="a3"/>
        <w:ind w:left="0"/>
        <w:rPr>
          <w:b/>
          <w:sz w:val="26"/>
        </w:rPr>
      </w:pPr>
    </w:p>
    <w:p w:rsidR="0047399E" w:rsidRDefault="0047399E" w:rsidP="0047399E">
      <w:pPr>
        <w:pStyle w:val="a3"/>
        <w:ind w:left="0"/>
        <w:rPr>
          <w:b/>
          <w:sz w:val="26"/>
        </w:rPr>
      </w:pPr>
    </w:p>
    <w:p w:rsidR="0047399E" w:rsidRDefault="0047399E" w:rsidP="0047399E">
      <w:pPr>
        <w:pStyle w:val="a3"/>
        <w:ind w:left="0"/>
        <w:rPr>
          <w:b/>
          <w:sz w:val="26"/>
        </w:rPr>
      </w:pPr>
    </w:p>
    <w:p w:rsidR="0047399E" w:rsidRDefault="0047399E" w:rsidP="0047399E">
      <w:pPr>
        <w:pStyle w:val="a3"/>
        <w:spacing w:before="8"/>
        <w:ind w:left="0"/>
        <w:rPr>
          <w:b/>
          <w:sz w:val="21"/>
        </w:rPr>
      </w:pPr>
    </w:p>
    <w:p w:rsidR="0047399E" w:rsidRDefault="0047399E" w:rsidP="0047399E">
      <w:pPr>
        <w:pStyle w:val="a5"/>
        <w:numPr>
          <w:ilvl w:val="1"/>
          <w:numId w:val="5"/>
        </w:numPr>
        <w:tabs>
          <w:tab w:val="left" w:pos="1327"/>
        </w:tabs>
        <w:ind w:left="1326" w:hanging="421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 ПЛАН ИЗУЧЕНИЯ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7399E" w:rsidRDefault="0047399E" w:rsidP="0047399E">
      <w:pPr>
        <w:pStyle w:val="a5"/>
        <w:numPr>
          <w:ilvl w:val="2"/>
          <w:numId w:val="5"/>
        </w:numPr>
        <w:tabs>
          <w:tab w:val="left" w:pos="1507"/>
        </w:tabs>
        <w:ind w:hanging="601"/>
        <w:rPr>
          <w:b/>
          <w:sz w:val="24"/>
        </w:rPr>
      </w:pPr>
      <w:r>
        <w:rPr>
          <w:b/>
          <w:sz w:val="24"/>
        </w:rPr>
        <w:t>МОДУЛЬНАЯ РАЗБИВКА ЧАСОВ ПО КУРСУ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«ПРАВОВЕДЕНИЕ»</w:t>
      </w:r>
    </w:p>
    <w:p w:rsidR="0047399E" w:rsidRDefault="0047399E" w:rsidP="0047399E">
      <w:pPr>
        <w:pStyle w:val="a3"/>
        <w:ind w:left="0"/>
        <w:rPr>
          <w:b/>
          <w:sz w:val="20"/>
        </w:rPr>
      </w:pPr>
    </w:p>
    <w:p w:rsidR="0047399E" w:rsidRDefault="0047399E" w:rsidP="0047399E">
      <w:pPr>
        <w:pStyle w:val="a3"/>
        <w:spacing w:before="4"/>
        <w:ind w:left="0"/>
        <w:rPr>
          <w:b/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3167"/>
        <w:gridCol w:w="1213"/>
        <w:gridCol w:w="1094"/>
        <w:gridCol w:w="1090"/>
        <w:gridCol w:w="1256"/>
        <w:gridCol w:w="872"/>
      </w:tblGrid>
      <w:tr w:rsidR="0047399E" w:rsidTr="004F0EB3">
        <w:trPr>
          <w:trHeight w:val="551"/>
        </w:trPr>
        <w:tc>
          <w:tcPr>
            <w:tcW w:w="886" w:type="dxa"/>
            <w:vMerge w:val="restart"/>
          </w:tcPr>
          <w:p w:rsidR="0047399E" w:rsidRPr="0047399E" w:rsidRDefault="0047399E" w:rsidP="004F0EB3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47399E" w:rsidRDefault="0047399E" w:rsidP="004F0EB3">
            <w:pPr>
              <w:pStyle w:val="TableParagraph"/>
              <w:ind w:right="-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67" w:type="dxa"/>
            <w:vMerge w:val="restart"/>
          </w:tcPr>
          <w:p w:rsidR="0047399E" w:rsidRDefault="0047399E" w:rsidP="004F0EB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47399E" w:rsidRDefault="0047399E" w:rsidP="004F0EB3">
            <w:pPr>
              <w:pStyle w:val="TableParagraph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тем</w:t>
            </w:r>
          </w:p>
        </w:tc>
        <w:tc>
          <w:tcPr>
            <w:tcW w:w="1213" w:type="dxa"/>
            <w:vMerge w:val="restart"/>
          </w:tcPr>
          <w:p w:rsidR="0047399E" w:rsidRDefault="0047399E" w:rsidP="004F0EB3">
            <w:pPr>
              <w:pStyle w:val="TableParagraph"/>
              <w:ind w:left="106" w:right="291"/>
              <w:rPr>
                <w:b/>
                <w:sz w:val="24"/>
              </w:rPr>
            </w:pPr>
            <w:r>
              <w:rPr>
                <w:b/>
                <w:sz w:val="24"/>
              </w:rPr>
              <w:t>Общий объем курса</w:t>
            </w:r>
          </w:p>
        </w:tc>
        <w:tc>
          <w:tcPr>
            <w:tcW w:w="2184" w:type="dxa"/>
            <w:gridSpan w:val="2"/>
          </w:tcPr>
          <w:p w:rsidR="0047399E" w:rsidRDefault="0047399E" w:rsidP="004F0EB3">
            <w:pPr>
              <w:pStyle w:val="TableParagraph"/>
              <w:spacing w:line="276" w:lineRule="exact"/>
              <w:ind w:left="105" w:right="692"/>
              <w:rPr>
                <w:b/>
                <w:sz w:val="24"/>
              </w:rPr>
            </w:pPr>
            <w:r>
              <w:rPr>
                <w:b/>
                <w:sz w:val="24"/>
              </w:rPr>
              <w:t>Аудиторные занятия</w:t>
            </w:r>
          </w:p>
        </w:tc>
        <w:tc>
          <w:tcPr>
            <w:tcW w:w="1256" w:type="dxa"/>
            <w:vMerge w:val="restart"/>
          </w:tcPr>
          <w:p w:rsidR="0047399E" w:rsidRPr="00DB401D" w:rsidRDefault="0047399E" w:rsidP="004F0EB3">
            <w:pPr>
              <w:pStyle w:val="TableParagraph"/>
              <w:spacing w:line="276" w:lineRule="exact"/>
              <w:ind w:left="104" w:righ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СРС</w:t>
            </w:r>
          </w:p>
        </w:tc>
        <w:tc>
          <w:tcPr>
            <w:tcW w:w="872" w:type="dxa"/>
            <w:vMerge w:val="restart"/>
          </w:tcPr>
          <w:p w:rsidR="0047399E" w:rsidRDefault="0047399E" w:rsidP="004F0EB3">
            <w:pPr>
              <w:pStyle w:val="TableParagraph"/>
              <w:ind w:left="103" w:right="232"/>
              <w:rPr>
                <w:b/>
                <w:sz w:val="24"/>
              </w:rPr>
            </w:pPr>
            <w:r>
              <w:rPr>
                <w:b/>
                <w:sz w:val="24"/>
              </w:rPr>
              <w:t>Инд. Раб.</w:t>
            </w:r>
          </w:p>
        </w:tc>
      </w:tr>
      <w:tr w:rsidR="0047399E" w:rsidTr="004F0EB3">
        <w:trPr>
          <w:trHeight w:val="551"/>
        </w:trPr>
        <w:tc>
          <w:tcPr>
            <w:tcW w:w="886" w:type="dxa"/>
            <w:vMerge/>
            <w:tcBorders>
              <w:top w:val="nil"/>
            </w:tcBorders>
          </w:tcPr>
          <w:p w:rsidR="0047399E" w:rsidRDefault="0047399E" w:rsidP="004F0EB3">
            <w:pPr>
              <w:rPr>
                <w:sz w:val="2"/>
                <w:szCs w:val="2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</w:tcPr>
          <w:p w:rsidR="0047399E" w:rsidRDefault="0047399E" w:rsidP="004F0EB3"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vMerge/>
            <w:tcBorders>
              <w:top w:val="nil"/>
            </w:tcBorders>
          </w:tcPr>
          <w:p w:rsidR="0047399E" w:rsidRDefault="0047399E" w:rsidP="004F0EB3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</w:tcPr>
          <w:p w:rsidR="0047399E" w:rsidRDefault="0047399E" w:rsidP="004F0EB3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Лекции</w:t>
            </w:r>
          </w:p>
        </w:tc>
        <w:tc>
          <w:tcPr>
            <w:tcW w:w="1090" w:type="dxa"/>
          </w:tcPr>
          <w:p w:rsidR="0047399E" w:rsidRDefault="0047399E" w:rsidP="004F0EB3">
            <w:pPr>
              <w:pStyle w:val="TableParagraph"/>
              <w:spacing w:line="272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</w:t>
            </w:r>
          </w:p>
          <w:p w:rsidR="0047399E" w:rsidRDefault="0047399E" w:rsidP="004F0EB3">
            <w:pPr>
              <w:pStyle w:val="TableParagraph"/>
              <w:spacing w:line="259" w:lineRule="exact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ры</w:t>
            </w:r>
          </w:p>
        </w:tc>
        <w:tc>
          <w:tcPr>
            <w:tcW w:w="1256" w:type="dxa"/>
            <w:vMerge/>
            <w:tcBorders>
              <w:top w:val="nil"/>
            </w:tcBorders>
          </w:tcPr>
          <w:p w:rsidR="0047399E" w:rsidRDefault="0047399E" w:rsidP="004F0EB3"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</w:tcBorders>
          </w:tcPr>
          <w:p w:rsidR="0047399E" w:rsidRDefault="0047399E" w:rsidP="004F0EB3">
            <w:pPr>
              <w:rPr>
                <w:sz w:val="2"/>
                <w:szCs w:val="2"/>
              </w:rPr>
            </w:pPr>
          </w:p>
        </w:tc>
      </w:tr>
      <w:tr w:rsidR="0047399E" w:rsidTr="004F0EB3">
        <w:trPr>
          <w:trHeight w:val="275"/>
        </w:trPr>
        <w:tc>
          <w:tcPr>
            <w:tcW w:w="9578" w:type="dxa"/>
            <w:gridSpan w:val="7"/>
          </w:tcPr>
          <w:p w:rsidR="0047399E" w:rsidRDefault="0047399E" w:rsidP="004F0EB3">
            <w:pPr>
              <w:pStyle w:val="TableParagraph"/>
              <w:spacing w:line="256" w:lineRule="exact"/>
              <w:ind w:left="145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I.</w:t>
            </w:r>
          </w:p>
        </w:tc>
      </w:tr>
      <w:tr w:rsidR="0047399E" w:rsidTr="004F0EB3">
        <w:trPr>
          <w:trHeight w:val="1379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67" w:type="dxa"/>
          </w:tcPr>
          <w:p w:rsidR="0047399E" w:rsidRPr="0047399E" w:rsidRDefault="0047399E" w:rsidP="004F0EB3">
            <w:pPr>
              <w:pStyle w:val="TableParagraph"/>
              <w:ind w:left="107" w:right="795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Понятие и сущность государства и права</w:t>
            </w:r>
          </w:p>
          <w:p w:rsidR="0047399E" w:rsidRDefault="0047399E" w:rsidP="0047399E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right="808" w:firstLine="0"/>
              <w:rPr>
                <w:sz w:val="24"/>
              </w:rPr>
            </w:pPr>
            <w:r>
              <w:rPr>
                <w:sz w:val="24"/>
              </w:rPr>
              <w:t>Понятие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 государства</w:t>
            </w:r>
          </w:p>
          <w:p w:rsidR="0047399E" w:rsidRDefault="0047399E" w:rsidP="0047399E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Понятие и 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213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4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90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4"/>
              </w:rPr>
            </w:pPr>
          </w:p>
        </w:tc>
      </w:tr>
      <w:tr w:rsidR="0047399E" w:rsidTr="004F0EB3">
        <w:trPr>
          <w:trHeight w:val="1380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67" w:type="dxa"/>
          </w:tcPr>
          <w:p w:rsidR="0047399E" w:rsidRPr="0047399E" w:rsidRDefault="0047399E" w:rsidP="004F0EB3">
            <w:pPr>
              <w:pStyle w:val="TableParagraph"/>
              <w:ind w:left="107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Правоотношение, правонарушение и юридическая ответственность</w:t>
            </w:r>
          </w:p>
        </w:tc>
        <w:tc>
          <w:tcPr>
            <w:tcW w:w="1213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6,2</w:t>
            </w:r>
          </w:p>
        </w:tc>
        <w:tc>
          <w:tcPr>
            <w:tcW w:w="1094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090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4"/>
              </w:rPr>
            </w:pPr>
          </w:p>
        </w:tc>
      </w:tr>
      <w:tr w:rsidR="0047399E" w:rsidTr="004F0EB3">
        <w:trPr>
          <w:trHeight w:val="827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67" w:type="dxa"/>
          </w:tcPr>
          <w:p w:rsidR="0047399E" w:rsidRPr="0047399E" w:rsidRDefault="0047399E" w:rsidP="004F0EB3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Конституционное право</w:t>
            </w:r>
          </w:p>
          <w:p w:rsidR="0047399E" w:rsidRPr="0047399E" w:rsidRDefault="0047399E" w:rsidP="004F0EB3">
            <w:pPr>
              <w:pStyle w:val="TableParagraph"/>
              <w:tabs>
                <w:tab w:val="left" w:pos="1464"/>
                <w:tab w:val="left" w:pos="2078"/>
              </w:tabs>
              <w:spacing w:before="1" w:line="276" w:lineRule="exact"/>
              <w:ind w:left="107" w:right="99"/>
              <w:rPr>
                <w:sz w:val="24"/>
                <w:lang w:val="ru-RU"/>
              </w:rPr>
            </w:pPr>
            <w:r w:rsidRPr="0047399E">
              <w:rPr>
                <w:sz w:val="24"/>
                <w:lang w:val="ru-RU"/>
              </w:rPr>
              <w:t>Понятие</w:t>
            </w:r>
            <w:r w:rsidRPr="0047399E">
              <w:rPr>
                <w:sz w:val="24"/>
                <w:lang w:val="ru-RU"/>
              </w:rPr>
              <w:tab/>
              <w:t>и</w:t>
            </w:r>
            <w:r w:rsidRPr="0047399E">
              <w:rPr>
                <w:sz w:val="24"/>
                <w:lang w:val="ru-RU"/>
              </w:rPr>
              <w:tab/>
            </w:r>
            <w:r w:rsidRPr="0047399E">
              <w:rPr>
                <w:spacing w:val="-3"/>
                <w:sz w:val="24"/>
                <w:lang w:val="ru-RU"/>
              </w:rPr>
              <w:t xml:space="preserve">сущность </w:t>
            </w:r>
            <w:r w:rsidRPr="0047399E">
              <w:rPr>
                <w:sz w:val="24"/>
                <w:lang w:val="ru-RU"/>
              </w:rPr>
              <w:t>Конституции.</w:t>
            </w:r>
          </w:p>
        </w:tc>
        <w:tc>
          <w:tcPr>
            <w:tcW w:w="1213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4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90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4"/>
              </w:rPr>
            </w:pPr>
          </w:p>
        </w:tc>
      </w:tr>
      <w:tr w:rsidR="0047399E" w:rsidTr="004F0EB3">
        <w:trPr>
          <w:trHeight w:val="1105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67" w:type="dxa"/>
          </w:tcPr>
          <w:p w:rsidR="0047399E" w:rsidRDefault="0047399E" w:rsidP="004F0EB3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 право</w:t>
            </w:r>
          </w:p>
          <w:p w:rsidR="0047399E" w:rsidRDefault="0047399E" w:rsidP="0047399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567" w:firstLine="0"/>
              <w:rPr>
                <w:sz w:val="24"/>
              </w:rPr>
            </w:pPr>
            <w:r>
              <w:rPr>
                <w:sz w:val="24"/>
              </w:rPr>
              <w:t>Понятие гражданского права</w:t>
            </w:r>
          </w:p>
          <w:p w:rsidR="0047399E" w:rsidRDefault="0047399E" w:rsidP="0047399E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Право собственности</w:t>
            </w:r>
          </w:p>
        </w:tc>
        <w:tc>
          <w:tcPr>
            <w:tcW w:w="1213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4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90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4"/>
              </w:rPr>
            </w:pPr>
          </w:p>
        </w:tc>
      </w:tr>
    </w:tbl>
    <w:p w:rsidR="0047399E" w:rsidRDefault="0047399E" w:rsidP="0047399E">
      <w:pPr>
        <w:rPr>
          <w:sz w:val="24"/>
        </w:rPr>
        <w:sectPr w:rsidR="0047399E">
          <w:pgSz w:w="11910" w:h="16840"/>
          <w:pgMar w:top="820" w:right="0" w:bottom="980" w:left="1280" w:header="0" w:footer="709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3088"/>
        <w:gridCol w:w="1292"/>
        <w:gridCol w:w="1097"/>
        <w:gridCol w:w="1086"/>
        <w:gridCol w:w="1256"/>
        <w:gridCol w:w="872"/>
      </w:tblGrid>
      <w:tr w:rsidR="0047399E" w:rsidTr="004F0EB3">
        <w:trPr>
          <w:trHeight w:val="275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3088" w:type="dxa"/>
          </w:tcPr>
          <w:p w:rsidR="0047399E" w:rsidRDefault="0047399E" w:rsidP="004F0E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 Наследственное право</w:t>
            </w:r>
          </w:p>
        </w:tc>
        <w:tc>
          <w:tcPr>
            <w:tcW w:w="1292" w:type="dxa"/>
          </w:tcPr>
          <w:p w:rsidR="0047399E" w:rsidRDefault="0047399E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1097" w:type="dxa"/>
          </w:tcPr>
          <w:p w:rsidR="0047399E" w:rsidRDefault="0047399E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1086" w:type="dxa"/>
          </w:tcPr>
          <w:p w:rsidR="0047399E" w:rsidRDefault="0047399E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1256" w:type="dxa"/>
          </w:tcPr>
          <w:p w:rsidR="0047399E" w:rsidRDefault="0047399E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0"/>
              </w:rPr>
            </w:pPr>
          </w:p>
        </w:tc>
      </w:tr>
      <w:tr w:rsidR="0047399E" w:rsidTr="004F0EB3">
        <w:trPr>
          <w:trHeight w:val="1932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8" w:type="dxa"/>
          </w:tcPr>
          <w:p w:rsidR="0047399E" w:rsidRPr="0047399E" w:rsidRDefault="0047399E" w:rsidP="004F0EB3">
            <w:pPr>
              <w:pStyle w:val="TableParagraph"/>
              <w:ind w:left="107" w:right="1025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Предпринимател</w:t>
            </w:r>
          </w:p>
          <w:p w:rsidR="0047399E" w:rsidRPr="0047399E" w:rsidRDefault="0047399E" w:rsidP="004F0EB3">
            <w:pPr>
              <w:pStyle w:val="TableParagraph"/>
              <w:ind w:left="107" w:right="1025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ское право</w:t>
            </w:r>
          </w:p>
          <w:p w:rsidR="0047399E" w:rsidRPr="0047399E" w:rsidRDefault="0047399E" w:rsidP="004F0EB3">
            <w:pPr>
              <w:pStyle w:val="TableParagraph"/>
              <w:ind w:left="107" w:right="658"/>
              <w:rPr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 xml:space="preserve">- </w:t>
            </w:r>
            <w:r w:rsidRPr="0047399E">
              <w:rPr>
                <w:sz w:val="24"/>
                <w:lang w:val="ru-RU"/>
              </w:rPr>
              <w:t>Понятие предпринимательского права</w:t>
            </w:r>
          </w:p>
          <w:p w:rsidR="0047399E" w:rsidRPr="0047399E" w:rsidRDefault="0047399E" w:rsidP="004F0EB3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47399E">
              <w:rPr>
                <w:sz w:val="24"/>
                <w:lang w:val="ru-RU"/>
              </w:rPr>
              <w:t>- Правовое регулирование рынка ценных бумаг</w:t>
            </w:r>
          </w:p>
        </w:tc>
        <w:tc>
          <w:tcPr>
            <w:tcW w:w="1292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8,2</w:t>
            </w:r>
          </w:p>
        </w:tc>
        <w:tc>
          <w:tcPr>
            <w:tcW w:w="1097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08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Pr="00C719A4" w:rsidRDefault="0047399E" w:rsidP="004F0EB3">
            <w:pPr>
              <w:pStyle w:val="TableParagraph"/>
              <w:rPr>
                <w:b/>
                <w:sz w:val="24"/>
              </w:rPr>
            </w:pPr>
          </w:p>
        </w:tc>
      </w:tr>
      <w:tr w:rsidR="0047399E" w:rsidTr="004F0EB3">
        <w:trPr>
          <w:trHeight w:val="275"/>
        </w:trPr>
        <w:tc>
          <w:tcPr>
            <w:tcW w:w="9577" w:type="dxa"/>
            <w:gridSpan w:val="7"/>
          </w:tcPr>
          <w:p w:rsidR="0047399E" w:rsidRDefault="0047399E" w:rsidP="004F0EB3">
            <w:pPr>
              <w:pStyle w:val="TableParagraph"/>
              <w:spacing w:line="256" w:lineRule="exact"/>
              <w:ind w:left="157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IІ.</w:t>
            </w:r>
          </w:p>
        </w:tc>
      </w:tr>
      <w:tr w:rsidR="0047399E" w:rsidTr="004F0EB3">
        <w:trPr>
          <w:trHeight w:val="827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88" w:type="dxa"/>
          </w:tcPr>
          <w:p w:rsidR="0047399E" w:rsidRPr="0047399E" w:rsidRDefault="0047399E" w:rsidP="004F0EB3">
            <w:pPr>
              <w:pStyle w:val="TableParagraph"/>
              <w:spacing w:line="266" w:lineRule="exact"/>
              <w:ind w:left="107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Семейное право</w:t>
            </w:r>
          </w:p>
          <w:p w:rsidR="0047399E" w:rsidRPr="0047399E" w:rsidRDefault="0047399E" w:rsidP="004F0EB3">
            <w:pPr>
              <w:pStyle w:val="TableParagraph"/>
              <w:spacing w:line="274" w:lineRule="exact"/>
              <w:ind w:left="107"/>
              <w:rPr>
                <w:sz w:val="24"/>
                <w:lang w:val="ru-RU"/>
              </w:rPr>
            </w:pPr>
            <w:r w:rsidRPr="0047399E">
              <w:rPr>
                <w:sz w:val="24"/>
                <w:lang w:val="ru-RU"/>
              </w:rPr>
              <w:t>- Понятие семейного права</w:t>
            </w:r>
          </w:p>
          <w:p w:rsidR="0047399E" w:rsidRPr="0047399E" w:rsidRDefault="0047399E" w:rsidP="004F0EB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47399E">
              <w:rPr>
                <w:sz w:val="24"/>
                <w:lang w:val="ru-RU"/>
              </w:rPr>
              <w:t>-Алиментные обязательства</w:t>
            </w:r>
          </w:p>
        </w:tc>
        <w:tc>
          <w:tcPr>
            <w:tcW w:w="1292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8,2</w:t>
            </w:r>
          </w:p>
        </w:tc>
        <w:tc>
          <w:tcPr>
            <w:tcW w:w="1097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08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4"/>
              </w:rPr>
            </w:pPr>
          </w:p>
        </w:tc>
      </w:tr>
      <w:tr w:rsidR="0047399E" w:rsidTr="004F0EB3">
        <w:trPr>
          <w:trHeight w:val="827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88" w:type="dxa"/>
          </w:tcPr>
          <w:p w:rsidR="0047399E" w:rsidRDefault="0047399E" w:rsidP="004F0EB3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Трудовое право</w:t>
            </w:r>
          </w:p>
          <w:p w:rsidR="0047399E" w:rsidRDefault="0047399E" w:rsidP="0047399E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Понятие трудового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:rsidR="0047399E" w:rsidRDefault="0047399E" w:rsidP="0047399E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292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7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8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4"/>
              </w:rPr>
            </w:pPr>
          </w:p>
        </w:tc>
      </w:tr>
      <w:tr w:rsidR="0047399E" w:rsidTr="004F0EB3">
        <w:trPr>
          <w:trHeight w:val="1382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88" w:type="dxa"/>
          </w:tcPr>
          <w:p w:rsidR="0047399E" w:rsidRPr="0047399E" w:rsidRDefault="0047399E" w:rsidP="004F0EB3">
            <w:pPr>
              <w:pStyle w:val="TableParagraph"/>
              <w:spacing w:line="269" w:lineRule="exact"/>
              <w:ind w:left="107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Экологическое право</w:t>
            </w:r>
          </w:p>
          <w:p w:rsidR="0047399E" w:rsidRPr="0047399E" w:rsidRDefault="0047399E" w:rsidP="004F0EB3">
            <w:pPr>
              <w:pStyle w:val="TableParagraph"/>
              <w:tabs>
                <w:tab w:val="left" w:pos="1462"/>
              </w:tabs>
              <w:ind w:left="107" w:right="97"/>
              <w:rPr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-</w:t>
            </w:r>
            <w:r w:rsidRPr="0047399E">
              <w:rPr>
                <w:sz w:val="24"/>
                <w:lang w:val="ru-RU"/>
              </w:rPr>
              <w:t>Понятие</w:t>
            </w:r>
            <w:r w:rsidRPr="0047399E">
              <w:rPr>
                <w:sz w:val="24"/>
                <w:lang w:val="ru-RU"/>
              </w:rPr>
              <w:tab/>
            </w:r>
            <w:r w:rsidRPr="0047399E">
              <w:rPr>
                <w:spacing w:val="-1"/>
                <w:sz w:val="24"/>
                <w:lang w:val="ru-RU"/>
              </w:rPr>
              <w:t xml:space="preserve">экологического </w:t>
            </w:r>
            <w:r w:rsidRPr="0047399E">
              <w:rPr>
                <w:sz w:val="24"/>
                <w:lang w:val="ru-RU"/>
              </w:rPr>
              <w:t>права</w:t>
            </w:r>
          </w:p>
          <w:p w:rsidR="0047399E" w:rsidRPr="0047399E" w:rsidRDefault="0047399E" w:rsidP="004F0EB3">
            <w:pPr>
              <w:pStyle w:val="TableParagraph"/>
              <w:tabs>
                <w:tab w:val="left" w:pos="632"/>
                <w:tab w:val="left" w:pos="2810"/>
              </w:tabs>
              <w:spacing w:line="270" w:lineRule="atLeast"/>
              <w:ind w:left="107" w:right="95"/>
              <w:rPr>
                <w:sz w:val="24"/>
                <w:lang w:val="ru-RU"/>
              </w:rPr>
            </w:pPr>
            <w:r w:rsidRPr="0047399E">
              <w:rPr>
                <w:sz w:val="24"/>
                <w:lang w:val="ru-RU"/>
              </w:rPr>
              <w:t>-</w:t>
            </w:r>
            <w:r w:rsidRPr="0047399E">
              <w:rPr>
                <w:sz w:val="24"/>
                <w:lang w:val="ru-RU"/>
              </w:rPr>
              <w:tab/>
              <w:t>Ответственность</w:t>
            </w:r>
            <w:r w:rsidRPr="0047399E">
              <w:rPr>
                <w:sz w:val="24"/>
                <w:lang w:val="ru-RU"/>
              </w:rPr>
              <w:tab/>
            </w:r>
            <w:r w:rsidRPr="0047399E">
              <w:rPr>
                <w:spacing w:val="-9"/>
                <w:sz w:val="24"/>
                <w:lang w:val="ru-RU"/>
              </w:rPr>
              <w:t xml:space="preserve">по </w:t>
            </w:r>
            <w:r w:rsidRPr="0047399E">
              <w:rPr>
                <w:sz w:val="24"/>
                <w:lang w:val="ru-RU"/>
              </w:rPr>
              <w:t>экологическому</w:t>
            </w:r>
            <w:r w:rsidRPr="0047399E">
              <w:rPr>
                <w:spacing w:val="-5"/>
                <w:sz w:val="24"/>
                <w:lang w:val="ru-RU"/>
              </w:rPr>
              <w:t xml:space="preserve"> </w:t>
            </w:r>
            <w:r w:rsidRPr="0047399E">
              <w:rPr>
                <w:sz w:val="24"/>
                <w:lang w:val="ru-RU"/>
              </w:rPr>
              <w:t>праву</w:t>
            </w:r>
          </w:p>
        </w:tc>
        <w:tc>
          <w:tcPr>
            <w:tcW w:w="1292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6,2</w:t>
            </w:r>
          </w:p>
        </w:tc>
        <w:tc>
          <w:tcPr>
            <w:tcW w:w="1097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08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4"/>
              </w:rPr>
            </w:pPr>
          </w:p>
        </w:tc>
      </w:tr>
      <w:tr w:rsidR="0047399E" w:rsidTr="004F0EB3">
        <w:trPr>
          <w:trHeight w:val="1379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88" w:type="dxa"/>
          </w:tcPr>
          <w:p w:rsidR="0047399E" w:rsidRPr="0047399E" w:rsidRDefault="0047399E" w:rsidP="004F0EB3">
            <w:pPr>
              <w:pStyle w:val="TableParagraph"/>
              <w:spacing w:line="266" w:lineRule="exact"/>
              <w:ind w:left="107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Административное право</w:t>
            </w:r>
          </w:p>
          <w:p w:rsidR="0047399E" w:rsidRPr="0047399E" w:rsidRDefault="0047399E" w:rsidP="004F0EB3">
            <w:pPr>
              <w:pStyle w:val="TableParagraph"/>
              <w:ind w:left="107" w:right="377"/>
              <w:rPr>
                <w:sz w:val="24"/>
                <w:lang w:val="ru-RU"/>
              </w:rPr>
            </w:pPr>
            <w:r w:rsidRPr="0047399E">
              <w:rPr>
                <w:sz w:val="24"/>
                <w:lang w:val="ru-RU"/>
              </w:rPr>
              <w:t>-Понятие административного права</w:t>
            </w:r>
          </w:p>
          <w:p w:rsidR="0047399E" w:rsidRPr="0047399E" w:rsidRDefault="0047399E" w:rsidP="004F0EB3">
            <w:pPr>
              <w:pStyle w:val="TableParagraph"/>
              <w:spacing w:line="270" w:lineRule="atLeast"/>
              <w:ind w:left="107" w:right="936"/>
              <w:rPr>
                <w:sz w:val="24"/>
                <w:lang w:val="ru-RU"/>
              </w:rPr>
            </w:pPr>
            <w:r w:rsidRPr="0047399E">
              <w:rPr>
                <w:sz w:val="24"/>
                <w:lang w:val="ru-RU"/>
              </w:rPr>
              <w:t>-Административные взыскания</w:t>
            </w:r>
          </w:p>
        </w:tc>
        <w:tc>
          <w:tcPr>
            <w:tcW w:w="1292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7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8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4"/>
              </w:rPr>
            </w:pPr>
          </w:p>
        </w:tc>
      </w:tr>
      <w:tr w:rsidR="0047399E" w:rsidTr="004F0EB3">
        <w:trPr>
          <w:trHeight w:val="1103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88" w:type="dxa"/>
          </w:tcPr>
          <w:p w:rsidR="0047399E" w:rsidRDefault="0047399E" w:rsidP="004F0EB3">
            <w:pPr>
              <w:pStyle w:val="TableParagraph"/>
              <w:spacing w:line="26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Уголовное право</w:t>
            </w:r>
          </w:p>
          <w:p w:rsidR="0047399E" w:rsidRDefault="0047399E" w:rsidP="0047399E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74" w:lineRule="exact"/>
              <w:ind w:left="246"/>
              <w:rPr>
                <w:sz w:val="24"/>
              </w:rPr>
            </w:pPr>
            <w:r>
              <w:rPr>
                <w:sz w:val="24"/>
              </w:rPr>
              <w:t>Понятие уголовного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:rsidR="0047399E" w:rsidRDefault="0047399E" w:rsidP="0047399E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before="3" w:line="276" w:lineRule="exact"/>
              <w:ind w:right="1369" w:firstLine="0"/>
              <w:rPr>
                <w:sz w:val="24"/>
              </w:rPr>
            </w:pPr>
            <w:r>
              <w:rPr>
                <w:sz w:val="24"/>
              </w:rPr>
              <w:t xml:space="preserve">Уголовная </w:t>
            </w:r>
            <w:r>
              <w:rPr>
                <w:spacing w:val="-1"/>
                <w:sz w:val="24"/>
              </w:rPr>
              <w:t>ответственность</w:t>
            </w:r>
          </w:p>
        </w:tc>
        <w:tc>
          <w:tcPr>
            <w:tcW w:w="1292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10,2</w:t>
            </w:r>
          </w:p>
        </w:tc>
        <w:tc>
          <w:tcPr>
            <w:tcW w:w="1097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</w:t>
            </w:r>
          </w:p>
        </w:tc>
        <w:tc>
          <w:tcPr>
            <w:tcW w:w="108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2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4"/>
              </w:rPr>
            </w:pPr>
            <w:r w:rsidRPr="00C719A4">
              <w:rPr>
                <w:b/>
                <w:sz w:val="24"/>
              </w:rPr>
              <w:t>4,2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4"/>
              </w:rPr>
            </w:pPr>
          </w:p>
        </w:tc>
      </w:tr>
      <w:tr w:rsidR="0047399E" w:rsidTr="004F0EB3">
        <w:trPr>
          <w:trHeight w:val="275"/>
        </w:trPr>
        <w:tc>
          <w:tcPr>
            <w:tcW w:w="886" w:type="dxa"/>
          </w:tcPr>
          <w:p w:rsidR="0047399E" w:rsidRDefault="0047399E" w:rsidP="004F0EB3">
            <w:pPr>
              <w:pStyle w:val="TableParagraph"/>
              <w:rPr>
                <w:sz w:val="20"/>
              </w:rPr>
            </w:pPr>
          </w:p>
        </w:tc>
        <w:tc>
          <w:tcPr>
            <w:tcW w:w="3088" w:type="dxa"/>
          </w:tcPr>
          <w:p w:rsidR="0047399E" w:rsidRDefault="0047399E" w:rsidP="004F0EB3">
            <w:pPr>
              <w:pStyle w:val="TableParagraph"/>
              <w:spacing w:line="256" w:lineRule="exact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И Т О Г О</w:t>
            </w:r>
          </w:p>
        </w:tc>
        <w:tc>
          <w:tcPr>
            <w:tcW w:w="1292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0"/>
              </w:rPr>
            </w:pPr>
            <w:r w:rsidRPr="00C719A4">
              <w:rPr>
                <w:b/>
                <w:sz w:val="20"/>
              </w:rPr>
              <w:t>90</w:t>
            </w:r>
          </w:p>
        </w:tc>
        <w:tc>
          <w:tcPr>
            <w:tcW w:w="1097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0"/>
              </w:rPr>
            </w:pPr>
            <w:r w:rsidRPr="00C719A4">
              <w:rPr>
                <w:b/>
                <w:sz w:val="20"/>
              </w:rPr>
              <w:t>32</w:t>
            </w:r>
          </w:p>
        </w:tc>
        <w:tc>
          <w:tcPr>
            <w:tcW w:w="108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0"/>
              </w:rPr>
            </w:pPr>
            <w:r w:rsidRPr="00C719A4">
              <w:rPr>
                <w:b/>
                <w:sz w:val="20"/>
              </w:rPr>
              <w:t>16</w:t>
            </w:r>
          </w:p>
        </w:tc>
        <w:tc>
          <w:tcPr>
            <w:tcW w:w="1256" w:type="dxa"/>
          </w:tcPr>
          <w:p w:rsidR="0047399E" w:rsidRPr="00C719A4" w:rsidRDefault="0047399E" w:rsidP="004F0EB3">
            <w:pPr>
              <w:pStyle w:val="TableParagraph"/>
              <w:jc w:val="center"/>
              <w:rPr>
                <w:b/>
                <w:sz w:val="20"/>
              </w:rPr>
            </w:pPr>
            <w:r w:rsidRPr="00C719A4">
              <w:rPr>
                <w:b/>
                <w:sz w:val="20"/>
              </w:rPr>
              <w:t>42</w:t>
            </w:r>
          </w:p>
        </w:tc>
        <w:tc>
          <w:tcPr>
            <w:tcW w:w="872" w:type="dxa"/>
          </w:tcPr>
          <w:p w:rsidR="0047399E" w:rsidRDefault="0047399E" w:rsidP="004F0EB3">
            <w:pPr>
              <w:pStyle w:val="TableParagraph"/>
              <w:rPr>
                <w:sz w:val="20"/>
              </w:rPr>
            </w:pPr>
          </w:p>
        </w:tc>
      </w:tr>
      <w:tr w:rsidR="0047399E" w:rsidTr="004F0EB3">
        <w:trPr>
          <w:trHeight w:val="551"/>
        </w:trPr>
        <w:tc>
          <w:tcPr>
            <w:tcW w:w="9577" w:type="dxa"/>
            <w:gridSpan w:val="7"/>
          </w:tcPr>
          <w:p w:rsidR="0047399E" w:rsidRPr="0047399E" w:rsidRDefault="0047399E" w:rsidP="004F0EB3">
            <w:pPr>
              <w:pStyle w:val="TableParagraph"/>
              <w:spacing w:line="269" w:lineRule="exact"/>
              <w:ind w:left="674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Вид проведения рубежного контроля: устный опрос</w:t>
            </w:r>
          </w:p>
        </w:tc>
      </w:tr>
      <w:tr w:rsidR="0047399E" w:rsidTr="004F0EB3">
        <w:trPr>
          <w:trHeight w:val="275"/>
        </w:trPr>
        <w:tc>
          <w:tcPr>
            <w:tcW w:w="9577" w:type="dxa"/>
            <w:gridSpan w:val="7"/>
          </w:tcPr>
          <w:p w:rsidR="0047399E" w:rsidRDefault="0047399E" w:rsidP="004F0EB3">
            <w:pPr>
              <w:pStyle w:val="TableParagraph"/>
              <w:spacing w:line="256" w:lineRule="exact"/>
              <w:ind w:left="674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 КОНТРОЛЬ</w:t>
            </w:r>
          </w:p>
        </w:tc>
      </w:tr>
      <w:tr w:rsidR="0047399E" w:rsidTr="004F0EB3">
        <w:trPr>
          <w:trHeight w:val="554"/>
        </w:trPr>
        <w:tc>
          <w:tcPr>
            <w:tcW w:w="9577" w:type="dxa"/>
            <w:gridSpan w:val="7"/>
          </w:tcPr>
          <w:p w:rsidR="0047399E" w:rsidRPr="0047399E" w:rsidRDefault="0047399E" w:rsidP="004F0EB3">
            <w:pPr>
              <w:pStyle w:val="TableParagraph"/>
              <w:spacing w:line="269" w:lineRule="exact"/>
              <w:ind w:left="674"/>
              <w:rPr>
                <w:b/>
                <w:sz w:val="24"/>
                <w:lang w:val="ru-RU"/>
              </w:rPr>
            </w:pPr>
            <w:r w:rsidRPr="0047399E">
              <w:rPr>
                <w:b/>
                <w:sz w:val="24"/>
                <w:lang w:val="ru-RU"/>
              </w:rPr>
              <w:t>Вид проведения итогового контроля: устный зачет</w:t>
            </w:r>
          </w:p>
        </w:tc>
      </w:tr>
    </w:tbl>
    <w:p w:rsidR="0047399E" w:rsidRDefault="0047399E" w:rsidP="0047399E">
      <w:pPr>
        <w:pStyle w:val="a3"/>
        <w:ind w:left="0"/>
        <w:rPr>
          <w:b/>
          <w:sz w:val="20"/>
        </w:rPr>
      </w:pPr>
    </w:p>
    <w:p w:rsidR="0047399E" w:rsidRDefault="0047399E" w:rsidP="0047399E">
      <w:pPr>
        <w:pStyle w:val="a3"/>
        <w:ind w:left="0"/>
        <w:rPr>
          <w:b/>
          <w:sz w:val="20"/>
        </w:rPr>
      </w:pPr>
    </w:p>
    <w:p w:rsidR="00CA2832" w:rsidRDefault="00CA2832"/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A5AA3"/>
    <w:multiLevelType w:val="hybridMultilevel"/>
    <w:tmpl w:val="E1341644"/>
    <w:lvl w:ilvl="0" w:tplc="70DE568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F758A73C">
      <w:numFmt w:val="bullet"/>
      <w:lvlText w:val="•"/>
      <w:lvlJc w:val="left"/>
      <w:pPr>
        <w:ind w:left="531" w:hanging="140"/>
      </w:pPr>
      <w:rPr>
        <w:rFonts w:hint="default"/>
        <w:lang w:val="ru-RU" w:eastAsia="ru-RU" w:bidi="ru-RU"/>
      </w:rPr>
    </w:lvl>
    <w:lvl w:ilvl="2" w:tplc="1CF67EBC">
      <w:numFmt w:val="bullet"/>
      <w:lvlText w:val="•"/>
      <w:lvlJc w:val="left"/>
      <w:pPr>
        <w:ind w:left="823" w:hanging="140"/>
      </w:pPr>
      <w:rPr>
        <w:rFonts w:hint="default"/>
        <w:lang w:val="ru-RU" w:eastAsia="ru-RU" w:bidi="ru-RU"/>
      </w:rPr>
    </w:lvl>
    <w:lvl w:ilvl="3" w:tplc="6C206C14">
      <w:numFmt w:val="bullet"/>
      <w:lvlText w:val="•"/>
      <w:lvlJc w:val="left"/>
      <w:pPr>
        <w:ind w:left="1115" w:hanging="140"/>
      </w:pPr>
      <w:rPr>
        <w:rFonts w:hint="default"/>
        <w:lang w:val="ru-RU" w:eastAsia="ru-RU" w:bidi="ru-RU"/>
      </w:rPr>
    </w:lvl>
    <w:lvl w:ilvl="4" w:tplc="A482B8F2">
      <w:numFmt w:val="bullet"/>
      <w:lvlText w:val="•"/>
      <w:lvlJc w:val="left"/>
      <w:pPr>
        <w:ind w:left="1406" w:hanging="140"/>
      </w:pPr>
      <w:rPr>
        <w:rFonts w:hint="default"/>
        <w:lang w:val="ru-RU" w:eastAsia="ru-RU" w:bidi="ru-RU"/>
      </w:rPr>
    </w:lvl>
    <w:lvl w:ilvl="5" w:tplc="A9FA4BCC">
      <w:numFmt w:val="bullet"/>
      <w:lvlText w:val="•"/>
      <w:lvlJc w:val="left"/>
      <w:pPr>
        <w:ind w:left="1698" w:hanging="140"/>
      </w:pPr>
      <w:rPr>
        <w:rFonts w:hint="default"/>
        <w:lang w:val="ru-RU" w:eastAsia="ru-RU" w:bidi="ru-RU"/>
      </w:rPr>
    </w:lvl>
    <w:lvl w:ilvl="6" w:tplc="33AEE868">
      <w:numFmt w:val="bullet"/>
      <w:lvlText w:val="•"/>
      <w:lvlJc w:val="left"/>
      <w:pPr>
        <w:ind w:left="1990" w:hanging="140"/>
      </w:pPr>
      <w:rPr>
        <w:rFonts w:hint="default"/>
        <w:lang w:val="ru-RU" w:eastAsia="ru-RU" w:bidi="ru-RU"/>
      </w:rPr>
    </w:lvl>
    <w:lvl w:ilvl="7" w:tplc="96B65FE2">
      <w:numFmt w:val="bullet"/>
      <w:lvlText w:val="•"/>
      <w:lvlJc w:val="left"/>
      <w:pPr>
        <w:ind w:left="2281" w:hanging="140"/>
      </w:pPr>
      <w:rPr>
        <w:rFonts w:hint="default"/>
        <w:lang w:val="ru-RU" w:eastAsia="ru-RU" w:bidi="ru-RU"/>
      </w:rPr>
    </w:lvl>
    <w:lvl w:ilvl="8" w:tplc="C20CF136">
      <w:numFmt w:val="bullet"/>
      <w:lvlText w:val="•"/>
      <w:lvlJc w:val="left"/>
      <w:pPr>
        <w:ind w:left="2573" w:hanging="140"/>
      </w:pPr>
      <w:rPr>
        <w:rFonts w:hint="default"/>
        <w:lang w:val="ru-RU" w:eastAsia="ru-RU" w:bidi="ru-RU"/>
      </w:rPr>
    </w:lvl>
  </w:abstractNum>
  <w:abstractNum w:abstractNumId="1" w15:restartNumberingAfterBreak="0">
    <w:nsid w:val="27047C12"/>
    <w:multiLevelType w:val="hybridMultilevel"/>
    <w:tmpl w:val="14044B9C"/>
    <w:lvl w:ilvl="0" w:tplc="108049B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DA297E0">
      <w:numFmt w:val="bullet"/>
      <w:lvlText w:val="•"/>
      <w:lvlJc w:val="left"/>
      <w:pPr>
        <w:ind w:left="405" w:hanging="140"/>
      </w:pPr>
      <w:rPr>
        <w:rFonts w:hint="default"/>
        <w:lang w:val="ru-RU" w:eastAsia="ru-RU" w:bidi="ru-RU"/>
      </w:rPr>
    </w:lvl>
    <w:lvl w:ilvl="2" w:tplc="D032C096">
      <w:numFmt w:val="bullet"/>
      <w:lvlText w:val="•"/>
      <w:lvlJc w:val="left"/>
      <w:pPr>
        <w:ind w:left="711" w:hanging="140"/>
      </w:pPr>
      <w:rPr>
        <w:rFonts w:hint="default"/>
        <w:lang w:val="ru-RU" w:eastAsia="ru-RU" w:bidi="ru-RU"/>
      </w:rPr>
    </w:lvl>
    <w:lvl w:ilvl="3" w:tplc="DD42E206">
      <w:numFmt w:val="bullet"/>
      <w:lvlText w:val="•"/>
      <w:lvlJc w:val="left"/>
      <w:pPr>
        <w:ind w:left="1017" w:hanging="140"/>
      </w:pPr>
      <w:rPr>
        <w:rFonts w:hint="default"/>
        <w:lang w:val="ru-RU" w:eastAsia="ru-RU" w:bidi="ru-RU"/>
      </w:rPr>
    </w:lvl>
    <w:lvl w:ilvl="4" w:tplc="BD8C1CE2">
      <w:numFmt w:val="bullet"/>
      <w:lvlText w:val="•"/>
      <w:lvlJc w:val="left"/>
      <w:pPr>
        <w:ind w:left="1322" w:hanging="140"/>
      </w:pPr>
      <w:rPr>
        <w:rFonts w:hint="default"/>
        <w:lang w:val="ru-RU" w:eastAsia="ru-RU" w:bidi="ru-RU"/>
      </w:rPr>
    </w:lvl>
    <w:lvl w:ilvl="5" w:tplc="77CE753C">
      <w:numFmt w:val="bullet"/>
      <w:lvlText w:val="•"/>
      <w:lvlJc w:val="left"/>
      <w:pPr>
        <w:ind w:left="1628" w:hanging="140"/>
      </w:pPr>
      <w:rPr>
        <w:rFonts w:hint="default"/>
        <w:lang w:val="ru-RU" w:eastAsia="ru-RU" w:bidi="ru-RU"/>
      </w:rPr>
    </w:lvl>
    <w:lvl w:ilvl="6" w:tplc="DA7EC5CC">
      <w:numFmt w:val="bullet"/>
      <w:lvlText w:val="•"/>
      <w:lvlJc w:val="left"/>
      <w:pPr>
        <w:ind w:left="1934" w:hanging="140"/>
      </w:pPr>
      <w:rPr>
        <w:rFonts w:hint="default"/>
        <w:lang w:val="ru-RU" w:eastAsia="ru-RU" w:bidi="ru-RU"/>
      </w:rPr>
    </w:lvl>
    <w:lvl w:ilvl="7" w:tplc="DC7057FC">
      <w:numFmt w:val="bullet"/>
      <w:lvlText w:val="•"/>
      <w:lvlJc w:val="left"/>
      <w:pPr>
        <w:ind w:left="2239" w:hanging="140"/>
      </w:pPr>
      <w:rPr>
        <w:rFonts w:hint="default"/>
        <w:lang w:val="ru-RU" w:eastAsia="ru-RU" w:bidi="ru-RU"/>
      </w:rPr>
    </w:lvl>
    <w:lvl w:ilvl="8" w:tplc="C3AE68B8">
      <w:numFmt w:val="bullet"/>
      <w:lvlText w:val="•"/>
      <w:lvlJc w:val="left"/>
      <w:pPr>
        <w:ind w:left="2545" w:hanging="140"/>
      </w:pPr>
      <w:rPr>
        <w:rFonts w:hint="default"/>
        <w:lang w:val="ru-RU" w:eastAsia="ru-RU" w:bidi="ru-RU"/>
      </w:rPr>
    </w:lvl>
  </w:abstractNum>
  <w:abstractNum w:abstractNumId="2" w15:restartNumberingAfterBreak="0">
    <w:nsid w:val="2BD24D38"/>
    <w:multiLevelType w:val="multilevel"/>
    <w:tmpl w:val="8F74EF9A"/>
    <w:lvl w:ilvl="0">
      <w:start w:val="2"/>
      <w:numFmt w:val="decimal"/>
      <w:lvlText w:val="%1"/>
      <w:lvlJc w:val="left"/>
      <w:pPr>
        <w:ind w:left="2666" w:hanging="382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808" w:hanging="382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06" w:hanging="60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430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16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1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87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72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57" w:hanging="600"/>
      </w:pPr>
      <w:rPr>
        <w:rFonts w:hint="default"/>
        <w:lang w:val="ru-RU" w:eastAsia="ru-RU" w:bidi="ru-RU"/>
      </w:rPr>
    </w:lvl>
  </w:abstractNum>
  <w:abstractNum w:abstractNumId="3" w15:restartNumberingAfterBreak="0">
    <w:nsid w:val="6E8705AC"/>
    <w:multiLevelType w:val="hybridMultilevel"/>
    <w:tmpl w:val="951601F8"/>
    <w:lvl w:ilvl="0" w:tplc="E46A7BF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A421FA0">
      <w:numFmt w:val="bullet"/>
      <w:lvlText w:val="•"/>
      <w:lvlJc w:val="left"/>
      <w:pPr>
        <w:ind w:left="405" w:hanging="140"/>
      </w:pPr>
      <w:rPr>
        <w:rFonts w:hint="default"/>
        <w:lang w:val="ru-RU" w:eastAsia="ru-RU" w:bidi="ru-RU"/>
      </w:rPr>
    </w:lvl>
    <w:lvl w:ilvl="2" w:tplc="C29EA326">
      <w:numFmt w:val="bullet"/>
      <w:lvlText w:val="•"/>
      <w:lvlJc w:val="left"/>
      <w:pPr>
        <w:ind w:left="711" w:hanging="140"/>
      </w:pPr>
      <w:rPr>
        <w:rFonts w:hint="default"/>
        <w:lang w:val="ru-RU" w:eastAsia="ru-RU" w:bidi="ru-RU"/>
      </w:rPr>
    </w:lvl>
    <w:lvl w:ilvl="3" w:tplc="90908854">
      <w:numFmt w:val="bullet"/>
      <w:lvlText w:val="•"/>
      <w:lvlJc w:val="left"/>
      <w:pPr>
        <w:ind w:left="1017" w:hanging="140"/>
      </w:pPr>
      <w:rPr>
        <w:rFonts w:hint="default"/>
        <w:lang w:val="ru-RU" w:eastAsia="ru-RU" w:bidi="ru-RU"/>
      </w:rPr>
    </w:lvl>
    <w:lvl w:ilvl="4" w:tplc="89CCDD42">
      <w:numFmt w:val="bullet"/>
      <w:lvlText w:val="•"/>
      <w:lvlJc w:val="left"/>
      <w:pPr>
        <w:ind w:left="1322" w:hanging="140"/>
      </w:pPr>
      <w:rPr>
        <w:rFonts w:hint="default"/>
        <w:lang w:val="ru-RU" w:eastAsia="ru-RU" w:bidi="ru-RU"/>
      </w:rPr>
    </w:lvl>
    <w:lvl w:ilvl="5" w:tplc="EC062D5E">
      <w:numFmt w:val="bullet"/>
      <w:lvlText w:val="•"/>
      <w:lvlJc w:val="left"/>
      <w:pPr>
        <w:ind w:left="1628" w:hanging="140"/>
      </w:pPr>
      <w:rPr>
        <w:rFonts w:hint="default"/>
        <w:lang w:val="ru-RU" w:eastAsia="ru-RU" w:bidi="ru-RU"/>
      </w:rPr>
    </w:lvl>
    <w:lvl w:ilvl="6" w:tplc="F034BFD4">
      <w:numFmt w:val="bullet"/>
      <w:lvlText w:val="•"/>
      <w:lvlJc w:val="left"/>
      <w:pPr>
        <w:ind w:left="1934" w:hanging="140"/>
      </w:pPr>
      <w:rPr>
        <w:rFonts w:hint="default"/>
        <w:lang w:val="ru-RU" w:eastAsia="ru-RU" w:bidi="ru-RU"/>
      </w:rPr>
    </w:lvl>
    <w:lvl w:ilvl="7" w:tplc="CD64271E">
      <w:numFmt w:val="bullet"/>
      <w:lvlText w:val="•"/>
      <w:lvlJc w:val="left"/>
      <w:pPr>
        <w:ind w:left="2239" w:hanging="140"/>
      </w:pPr>
      <w:rPr>
        <w:rFonts w:hint="default"/>
        <w:lang w:val="ru-RU" w:eastAsia="ru-RU" w:bidi="ru-RU"/>
      </w:rPr>
    </w:lvl>
    <w:lvl w:ilvl="8" w:tplc="04C2DF54">
      <w:numFmt w:val="bullet"/>
      <w:lvlText w:val="•"/>
      <w:lvlJc w:val="left"/>
      <w:pPr>
        <w:ind w:left="2545" w:hanging="140"/>
      </w:pPr>
      <w:rPr>
        <w:rFonts w:hint="default"/>
        <w:lang w:val="ru-RU" w:eastAsia="ru-RU" w:bidi="ru-RU"/>
      </w:rPr>
    </w:lvl>
  </w:abstractNum>
  <w:abstractNum w:abstractNumId="4" w15:restartNumberingAfterBreak="0">
    <w:nsid w:val="73F55116"/>
    <w:multiLevelType w:val="hybridMultilevel"/>
    <w:tmpl w:val="E564BE24"/>
    <w:lvl w:ilvl="0" w:tplc="FC3C18C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4A016E0">
      <w:numFmt w:val="bullet"/>
      <w:lvlText w:val="•"/>
      <w:lvlJc w:val="left"/>
      <w:pPr>
        <w:ind w:left="405" w:hanging="140"/>
      </w:pPr>
      <w:rPr>
        <w:rFonts w:hint="default"/>
        <w:lang w:val="ru-RU" w:eastAsia="ru-RU" w:bidi="ru-RU"/>
      </w:rPr>
    </w:lvl>
    <w:lvl w:ilvl="2" w:tplc="03284F26">
      <w:numFmt w:val="bullet"/>
      <w:lvlText w:val="•"/>
      <w:lvlJc w:val="left"/>
      <w:pPr>
        <w:ind w:left="711" w:hanging="140"/>
      </w:pPr>
      <w:rPr>
        <w:rFonts w:hint="default"/>
        <w:lang w:val="ru-RU" w:eastAsia="ru-RU" w:bidi="ru-RU"/>
      </w:rPr>
    </w:lvl>
    <w:lvl w:ilvl="3" w:tplc="EB825B42">
      <w:numFmt w:val="bullet"/>
      <w:lvlText w:val="•"/>
      <w:lvlJc w:val="left"/>
      <w:pPr>
        <w:ind w:left="1017" w:hanging="140"/>
      </w:pPr>
      <w:rPr>
        <w:rFonts w:hint="default"/>
        <w:lang w:val="ru-RU" w:eastAsia="ru-RU" w:bidi="ru-RU"/>
      </w:rPr>
    </w:lvl>
    <w:lvl w:ilvl="4" w:tplc="6C78BB6E">
      <w:numFmt w:val="bullet"/>
      <w:lvlText w:val="•"/>
      <w:lvlJc w:val="left"/>
      <w:pPr>
        <w:ind w:left="1322" w:hanging="140"/>
      </w:pPr>
      <w:rPr>
        <w:rFonts w:hint="default"/>
        <w:lang w:val="ru-RU" w:eastAsia="ru-RU" w:bidi="ru-RU"/>
      </w:rPr>
    </w:lvl>
    <w:lvl w:ilvl="5" w:tplc="21D4400E">
      <w:numFmt w:val="bullet"/>
      <w:lvlText w:val="•"/>
      <w:lvlJc w:val="left"/>
      <w:pPr>
        <w:ind w:left="1628" w:hanging="140"/>
      </w:pPr>
      <w:rPr>
        <w:rFonts w:hint="default"/>
        <w:lang w:val="ru-RU" w:eastAsia="ru-RU" w:bidi="ru-RU"/>
      </w:rPr>
    </w:lvl>
    <w:lvl w:ilvl="6" w:tplc="E69ED5B2">
      <w:numFmt w:val="bullet"/>
      <w:lvlText w:val="•"/>
      <w:lvlJc w:val="left"/>
      <w:pPr>
        <w:ind w:left="1934" w:hanging="140"/>
      </w:pPr>
      <w:rPr>
        <w:rFonts w:hint="default"/>
        <w:lang w:val="ru-RU" w:eastAsia="ru-RU" w:bidi="ru-RU"/>
      </w:rPr>
    </w:lvl>
    <w:lvl w:ilvl="7" w:tplc="B678C41C">
      <w:numFmt w:val="bullet"/>
      <w:lvlText w:val="•"/>
      <w:lvlJc w:val="left"/>
      <w:pPr>
        <w:ind w:left="2239" w:hanging="140"/>
      </w:pPr>
      <w:rPr>
        <w:rFonts w:hint="default"/>
        <w:lang w:val="ru-RU" w:eastAsia="ru-RU" w:bidi="ru-RU"/>
      </w:rPr>
    </w:lvl>
    <w:lvl w:ilvl="8" w:tplc="0A104494">
      <w:numFmt w:val="bullet"/>
      <w:lvlText w:val="•"/>
      <w:lvlJc w:val="left"/>
      <w:pPr>
        <w:ind w:left="2545" w:hanging="140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9E"/>
    <w:rsid w:val="0047399E"/>
    <w:rsid w:val="00CA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2CB2E"/>
  <w15:chartTrackingRefBased/>
  <w15:docId w15:val="{E65A39D5-5284-475B-8871-7FAAA81F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739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link w:val="20"/>
    <w:uiPriority w:val="1"/>
    <w:qFormat/>
    <w:rsid w:val="0047399E"/>
    <w:pPr>
      <w:ind w:left="3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7399E"/>
    <w:pPr>
      <w:ind w:left="34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7399E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47399E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4739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47399E"/>
    <w:pPr>
      <w:ind w:left="1060" w:hanging="361"/>
    </w:pPr>
  </w:style>
  <w:style w:type="paragraph" w:customStyle="1" w:styleId="TableParagraph">
    <w:name w:val="Table Paragraph"/>
    <w:basedOn w:val="a"/>
    <w:uiPriority w:val="1"/>
    <w:qFormat/>
    <w:rsid w:val="0047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2023-04-14T06:54:00Z</dcterms:created>
  <dcterms:modified xsi:type="dcterms:W3CDTF">2023-04-14T06:56:00Z</dcterms:modified>
</cp:coreProperties>
</file>