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4E" w:rsidRPr="00836FDD" w:rsidRDefault="004A56F7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836FDD">
        <w:rPr>
          <w:rFonts w:ascii="Times New Roman" w:hAnsi="Times New Roman"/>
          <w:b/>
          <w:sz w:val="24"/>
          <w:szCs w:val="24"/>
        </w:rPr>
        <w:t>ПРОТОКОЛ</w:t>
      </w:r>
    </w:p>
    <w:p w:rsidR="0006044E" w:rsidRPr="00836FDD" w:rsidRDefault="004A56F7">
      <w:pPr>
        <w:pStyle w:val="a4"/>
        <w:ind w:left="708" w:firstLine="708"/>
        <w:rPr>
          <w:rFonts w:ascii="Times New Roman" w:hAnsi="Times New Roman"/>
          <w:b/>
          <w:sz w:val="24"/>
          <w:szCs w:val="24"/>
        </w:rPr>
      </w:pPr>
      <w:r w:rsidRPr="00836FDD">
        <w:rPr>
          <w:rFonts w:ascii="Times New Roman" w:hAnsi="Times New Roman"/>
          <w:b/>
          <w:sz w:val="24"/>
          <w:szCs w:val="24"/>
        </w:rPr>
        <w:t xml:space="preserve">        заседания Учебно-методической комиссии </w:t>
      </w:r>
    </w:p>
    <w:p w:rsidR="0006044E" w:rsidRPr="00836FDD" w:rsidRDefault="004A56F7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36FDD">
        <w:rPr>
          <w:rFonts w:ascii="Times New Roman" w:hAnsi="Times New Roman"/>
          <w:b/>
          <w:sz w:val="24"/>
          <w:szCs w:val="24"/>
        </w:rPr>
        <w:t xml:space="preserve">КГТУ им И. </w:t>
      </w:r>
      <w:proofErr w:type="spellStart"/>
      <w:r w:rsidRPr="00836FDD">
        <w:rPr>
          <w:rFonts w:ascii="Times New Roman" w:hAnsi="Times New Roman"/>
          <w:b/>
          <w:sz w:val="24"/>
          <w:szCs w:val="24"/>
        </w:rPr>
        <w:t>Раззакова</w:t>
      </w:r>
      <w:proofErr w:type="spellEnd"/>
    </w:p>
    <w:p w:rsidR="0006044E" w:rsidRPr="00836FDD" w:rsidRDefault="004A56F7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36FDD">
        <w:rPr>
          <w:rFonts w:ascii="Times New Roman" w:hAnsi="Times New Roman"/>
          <w:sz w:val="24"/>
          <w:szCs w:val="24"/>
        </w:rPr>
        <w:t>________</w:t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ab/>
      </w:r>
      <w:r w:rsidRPr="00836FDD">
        <w:rPr>
          <w:rFonts w:ascii="Times New Roman" w:hAnsi="Times New Roman"/>
          <w:sz w:val="24"/>
          <w:szCs w:val="24"/>
        </w:rPr>
        <w:t>26.01.2024</w:t>
      </w:r>
    </w:p>
    <w:p w:rsidR="0006044E" w:rsidRPr="00836FDD" w:rsidRDefault="0006044E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06044E" w:rsidRPr="00836FDD" w:rsidRDefault="004A56F7">
      <w:pPr>
        <w:pStyle w:val="a4"/>
        <w:rPr>
          <w:rFonts w:ascii="Times New Roman" w:hAnsi="Times New Roman"/>
          <w:bCs/>
          <w:sz w:val="24"/>
          <w:szCs w:val="24"/>
        </w:rPr>
      </w:pPr>
      <w:r w:rsidRPr="00836FDD">
        <w:rPr>
          <w:rFonts w:ascii="Times New Roman" w:hAnsi="Times New Roman"/>
          <w:bCs/>
          <w:sz w:val="24"/>
          <w:szCs w:val="24"/>
        </w:rPr>
        <w:t xml:space="preserve">Председатель УМС – </w:t>
      </w:r>
      <w:proofErr w:type="spellStart"/>
      <w:r w:rsidRPr="00836FDD">
        <w:rPr>
          <w:rFonts w:ascii="Times New Roman" w:hAnsi="Times New Roman"/>
          <w:bCs/>
          <w:sz w:val="24"/>
          <w:szCs w:val="24"/>
        </w:rPr>
        <w:t>Элеманова</w:t>
      </w:r>
      <w:proofErr w:type="spellEnd"/>
      <w:r w:rsidRPr="00836FDD">
        <w:rPr>
          <w:rFonts w:ascii="Times New Roman" w:hAnsi="Times New Roman"/>
          <w:bCs/>
          <w:sz w:val="24"/>
          <w:szCs w:val="24"/>
        </w:rPr>
        <w:t xml:space="preserve"> Р.Ш.</w:t>
      </w:r>
    </w:p>
    <w:p w:rsidR="0006044E" w:rsidRPr="00836FDD" w:rsidRDefault="004A56F7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36FDD">
        <w:rPr>
          <w:rFonts w:ascii="Times New Roman" w:hAnsi="Times New Roman"/>
          <w:bCs/>
          <w:sz w:val="24"/>
          <w:szCs w:val="24"/>
        </w:rPr>
        <w:t>Зам</w:t>
      </w:r>
      <w:proofErr w:type="gramStart"/>
      <w:r w:rsidRPr="00836FDD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836FDD">
        <w:rPr>
          <w:rFonts w:ascii="Times New Roman" w:hAnsi="Times New Roman"/>
          <w:bCs/>
          <w:sz w:val="24"/>
          <w:szCs w:val="24"/>
        </w:rPr>
        <w:t>редседателя</w:t>
      </w:r>
      <w:proofErr w:type="spellEnd"/>
      <w:r w:rsidRPr="00836FDD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Pr="00836FDD">
        <w:rPr>
          <w:rFonts w:ascii="Times New Roman" w:hAnsi="Times New Roman"/>
          <w:bCs/>
          <w:sz w:val="24"/>
          <w:szCs w:val="24"/>
        </w:rPr>
        <w:t>Дыканалиев</w:t>
      </w:r>
      <w:proofErr w:type="spellEnd"/>
      <w:r w:rsidRPr="00836FDD">
        <w:rPr>
          <w:rFonts w:ascii="Times New Roman" w:hAnsi="Times New Roman"/>
          <w:bCs/>
          <w:sz w:val="24"/>
          <w:szCs w:val="24"/>
        </w:rPr>
        <w:t xml:space="preserve"> К.М.</w:t>
      </w:r>
    </w:p>
    <w:p w:rsidR="0006044E" w:rsidRPr="00836FDD" w:rsidRDefault="0006044E">
      <w:pPr>
        <w:pStyle w:val="a4"/>
        <w:rPr>
          <w:rFonts w:ascii="Times New Roman" w:hAnsi="Times New Roman"/>
          <w:sz w:val="24"/>
          <w:szCs w:val="24"/>
        </w:rPr>
      </w:pPr>
    </w:p>
    <w:p w:rsidR="0006044E" w:rsidRPr="00836FDD" w:rsidRDefault="004A5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6FDD">
        <w:rPr>
          <w:rFonts w:ascii="Times New Roman" w:hAnsi="Times New Roman"/>
          <w:b/>
          <w:sz w:val="24"/>
          <w:szCs w:val="24"/>
        </w:rPr>
        <w:t>ПРИСУТСТВОВАЛИ</w:t>
      </w:r>
      <w:r w:rsidRPr="00836FDD">
        <w:rPr>
          <w:rFonts w:ascii="Times New Roman" w:hAnsi="Times New Roman"/>
          <w:sz w:val="24"/>
          <w:szCs w:val="24"/>
        </w:rPr>
        <w:t xml:space="preserve">: Атабеков К.К., </w:t>
      </w:r>
      <w:proofErr w:type="spellStart"/>
      <w:r w:rsidRPr="00836FDD">
        <w:rPr>
          <w:rFonts w:ascii="Times New Roman" w:hAnsi="Times New Roman"/>
          <w:sz w:val="24"/>
          <w:szCs w:val="24"/>
        </w:rPr>
        <w:t>Акунов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836FDD">
        <w:rPr>
          <w:rFonts w:ascii="Times New Roman" w:hAnsi="Times New Roman"/>
          <w:sz w:val="24"/>
          <w:szCs w:val="24"/>
        </w:rPr>
        <w:t>Атаходжаев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Ш.Х., </w:t>
      </w:r>
      <w:proofErr w:type="spellStart"/>
      <w:r w:rsidRPr="00836FDD">
        <w:rPr>
          <w:rFonts w:ascii="Times New Roman" w:hAnsi="Times New Roman"/>
          <w:sz w:val="24"/>
          <w:szCs w:val="24"/>
        </w:rPr>
        <w:t>Гунина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М.Г., </w:t>
      </w:r>
      <w:proofErr w:type="spellStart"/>
      <w:r w:rsidRPr="00836FDD">
        <w:rPr>
          <w:rFonts w:ascii="Times New Roman" w:hAnsi="Times New Roman"/>
          <w:sz w:val="24"/>
          <w:szCs w:val="24"/>
        </w:rPr>
        <w:t>Омуралиев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6FDD">
        <w:rPr>
          <w:rFonts w:ascii="Times New Roman" w:hAnsi="Times New Roman"/>
          <w:sz w:val="24"/>
          <w:szCs w:val="24"/>
        </w:rPr>
        <w:t>Д.Дж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., Дубинина В.В., </w:t>
      </w:r>
      <w:proofErr w:type="spellStart"/>
      <w:r w:rsidRPr="00836FDD">
        <w:rPr>
          <w:rFonts w:ascii="Times New Roman" w:hAnsi="Times New Roman"/>
          <w:sz w:val="24"/>
          <w:szCs w:val="24"/>
        </w:rPr>
        <w:t>Нышанбаева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 w:rsidRPr="00836FDD">
        <w:rPr>
          <w:rFonts w:ascii="Times New Roman" w:hAnsi="Times New Roman"/>
          <w:sz w:val="24"/>
          <w:szCs w:val="24"/>
        </w:rPr>
        <w:t>Ниязалиева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К.Н., </w:t>
      </w:r>
      <w:proofErr w:type="spellStart"/>
      <w:r w:rsidRPr="00836FDD">
        <w:rPr>
          <w:rFonts w:ascii="Times New Roman" w:hAnsi="Times New Roman"/>
          <w:sz w:val="24"/>
          <w:szCs w:val="24"/>
        </w:rPr>
        <w:t>Оморова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А.А.,  Орузбаева Г.Т., </w:t>
      </w:r>
      <w:proofErr w:type="spellStart"/>
      <w:r w:rsidRPr="00836FDD">
        <w:rPr>
          <w:rFonts w:ascii="Times New Roman" w:hAnsi="Times New Roman"/>
          <w:sz w:val="24"/>
          <w:szCs w:val="24"/>
        </w:rPr>
        <w:t>Умаров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Т.С., Каримова Г.Т.,   </w:t>
      </w:r>
      <w:proofErr w:type="spellStart"/>
      <w:r w:rsidR="00836FDD" w:rsidRPr="00836FDD">
        <w:rPr>
          <w:rFonts w:ascii="Times New Roman" w:hAnsi="Times New Roman"/>
          <w:sz w:val="24"/>
          <w:szCs w:val="24"/>
        </w:rPr>
        <w:t>Мамутова</w:t>
      </w:r>
      <w:proofErr w:type="spellEnd"/>
      <w:r w:rsidR="00836FDD" w:rsidRPr="00836FDD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="00836FDD" w:rsidRPr="00836FDD">
        <w:rPr>
          <w:rFonts w:ascii="Times New Roman" w:hAnsi="Times New Roman"/>
          <w:sz w:val="24"/>
          <w:szCs w:val="24"/>
        </w:rPr>
        <w:t>Душенова</w:t>
      </w:r>
      <w:proofErr w:type="spellEnd"/>
      <w:r w:rsidR="00836FDD" w:rsidRPr="00836FDD">
        <w:rPr>
          <w:rFonts w:ascii="Times New Roman" w:hAnsi="Times New Roman"/>
          <w:sz w:val="24"/>
          <w:szCs w:val="24"/>
        </w:rPr>
        <w:t xml:space="preserve"> М.А.,</w:t>
      </w:r>
      <w:r w:rsidRPr="00836FDD">
        <w:rPr>
          <w:rFonts w:ascii="Times New Roman" w:hAnsi="Times New Roman"/>
          <w:sz w:val="24"/>
          <w:szCs w:val="24"/>
        </w:rPr>
        <w:t xml:space="preserve"> Шапошникова О.Е., </w:t>
      </w:r>
      <w:proofErr w:type="spellStart"/>
      <w:r w:rsidRPr="00836FDD">
        <w:rPr>
          <w:rFonts w:ascii="Times New Roman" w:hAnsi="Times New Roman"/>
          <w:sz w:val="24"/>
          <w:szCs w:val="24"/>
        </w:rPr>
        <w:t>Асаналиева</w:t>
      </w:r>
      <w:proofErr w:type="spellEnd"/>
      <w:r w:rsidRPr="00836FDD">
        <w:rPr>
          <w:rFonts w:ascii="Times New Roman" w:hAnsi="Times New Roman"/>
          <w:sz w:val="24"/>
          <w:szCs w:val="24"/>
        </w:rPr>
        <w:t xml:space="preserve"> Э.У.</w:t>
      </w:r>
    </w:p>
    <w:p w:rsidR="0006044E" w:rsidRPr="00836FDD" w:rsidRDefault="0006044E">
      <w:pPr>
        <w:pStyle w:val="a4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06044E" w:rsidRPr="00DC4BEA" w:rsidRDefault="004A56F7">
      <w:pPr>
        <w:pStyle w:val="a4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C4B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6044E" w:rsidRPr="00836FDD" w:rsidRDefault="004A56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FDD">
        <w:rPr>
          <w:rFonts w:ascii="Times New Roman" w:hAnsi="Times New Roman" w:cs="Times New Roman"/>
          <w:sz w:val="24"/>
          <w:szCs w:val="24"/>
        </w:rPr>
        <w:t xml:space="preserve">Рассмотрение и обсуждение предложений по проекту </w:t>
      </w:r>
      <w:proofErr w:type="gramStart"/>
      <w:r w:rsidRPr="00836FDD">
        <w:rPr>
          <w:rFonts w:ascii="Times New Roman" w:hAnsi="Times New Roman" w:cs="Times New Roman"/>
          <w:sz w:val="24"/>
          <w:szCs w:val="24"/>
        </w:rPr>
        <w:t>Норм времени</w:t>
      </w:r>
      <w:r w:rsidRPr="00836FDD">
        <w:rPr>
          <w:rFonts w:ascii="Times New Roman" w:hAnsi="Times New Roman" w:cs="Times New Roman"/>
          <w:sz w:val="24"/>
          <w:szCs w:val="24"/>
        </w:rPr>
        <w:t xml:space="preserve"> расчета объема учебной нагрузки</w:t>
      </w:r>
      <w:proofErr w:type="gramEnd"/>
      <w:r w:rsidRPr="00836FDD">
        <w:rPr>
          <w:rFonts w:ascii="Times New Roman" w:hAnsi="Times New Roman" w:cs="Times New Roman"/>
          <w:sz w:val="24"/>
          <w:szCs w:val="24"/>
        </w:rPr>
        <w:t xml:space="preserve"> ППС (председатели УМК институтов и высших школ)</w:t>
      </w:r>
    </w:p>
    <w:p w:rsidR="0006044E" w:rsidRPr="00836FDD" w:rsidRDefault="004A56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FDD">
        <w:rPr>
          <w:rFonts w:ascii="Times New Roman" w:hAnsi="Times New Roman" w:cs="Times New Roman"/>
          <w:sz w:val="24"/>
          <w:szCs w:val="24"/>
        </w:rPr>
        <w:t>Оптимизация</w:t>
      </w:r>
      <w:r w:rsidRPr="00836FDD">
        <w:rPr>
          <w:rFonts w:ascii="Times New Roman" w:hAnsi="Times New Roman" w:cs="Times New Roman"/>
          <w:sz w:val="24"/>
          <w:szCs w:val="24"/>
        </w:rPr>
        <w:t xml:space="preserve"> ГСЕ цикла (УУ)</w:t>
      </w:r>
    </w:p>
    <w:p w:rsidR="0006044E" w:rsidRPr="00836FDD" w:rsidRDefault="004A56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FDD">
        <w:rPr>
          <w:rFonts w:ascii="Times New Roman" w:hAnsi="Times New Roman" w:cs="Times New Roman"/>
          <w:sz w:val="24"/>
          <w:szCs w:val="24"/>
        </w:rPr>
        <w:t>Унификация и утверждение единой шкалы оценок (УУ)</w:t>
      </w:r>
    </w:p>
    <w:p w:rsidR="0006044E" w:rsidRPr="00836FDD" w:rsidRDefault="004A56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36FDD">
        <w:rPr>
          <w:rFonts w:ascii="Times New Roman" w:hAnsi="Times New Roman" w:cs="Times New Roman"/>
          <w:sz w:val="24"/>
          <w:szCs w:val="24"/>
        </w:rPr>
        <w:t>Отчет по невыполнению плана издания за 2023 год ((УУ)</w:t>
      </w:r>
      <w:proofErr w:type="gramEnd"/>
    </w:p>
    <w:p w:rsidR="0006044E" w:rsidRPr="00836FDD" w:rsidRDefault="004A56F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FDD"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06044E" w:rsidRDefault="0006044E">
      <w:pPr>
        <w:pStyle w:val="a4"/>
        <w:ind w:left="2832" w:firstLine="708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06044E" w:rsidRPr="00F12234" w:rsidRDefault="004A56F7" w:rsidP="00F12234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34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F122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2234">
        <w:rPr>
          <w:rFonts w:ascii="Times New Roman" w:hAnsi="Times New Roman" w:cs="Times New Roman"/>
          <w:sz w:val="24"/>
          <w:szCs w:val="24"/>
        </w:rPr>
        <w:t>Элеманова</w:t>
      </w:r>
      <w:proofErr w:type="spellEnd"/>
      <w:r w:rsidRPr="00F12234">
        <w:rPr>
          <w:rFonts w:ascii="Times New Roman" w:hAnsi="Times New Roman" w:cs="Times New Roman"/>
          <w:sz w:val="24"/>
          <w:szCs w:val="24"/>
        </w:rPr>
        <w:t xml:space="preserve"> Р.Ш. представила повестку дня</w:t>
      </w:r>
      <w:r w:rsidR="00F12234" w:rsidRPr="00F12234">
        <w:rPr>
          <w:rFonts w:ascii="Times New Roman" w:hAnsi="Times New Roman" w:cs="Times New Roman"/>
          <w:sz w:val="24"/>
          <w:szCs w:val="24"/>
        </w:rPr>
        <w:t>,</w:t>
      </w:r>
      <w:r w:rsidRPr="00F12234">
        <w:rPr>
          <w:rFonts w:ascii="Times New Roman" w:hAnsi="Times New Roman" w:cs="Times New Roman"/>
          <w:sz w:val="24"/>
          <w:szCs w:val="24"/>
        </w:rPr>
        <w:t xml:space="preserve"> дав полное пояснение по каждому  вопросу. После обсуждения повестка дня была одобрена всеми присутствующими.</w:t>
      </w:r>
    </w:p>
    <w:p w:rsidR="00836FDD" w:rsidRPr="00F12234" w:rsidRDefault="004A56F7" w:rsidP="00F12234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34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F12234">
        <w:rPr>
          <w:rFonts w:ascii="Times New Roman" w:hAnsi="Times New Roman" w:cs="Times New Roman"/>
          <w:sz w:val="24"/>
          <w:szCs w:val="24"/>
        </w:rPr>
        <w:t xml:space="preserve"> </w:t>
      </w:r>
      <w:r w:rsidR="009229BC">
        <w:rPr>
          <w:rFonts w:ascii="Times New Roman" w:hAnsi="Times New Roman" w:cs="Times New Roman"/>
          <w:sz w:val="24"/>
          <w:szCs w:val="24"/>
        </w:rPr>
        <w:t xml:space="preserve">по первому вопросу выступил </w:t>
      </w:r>
      <w:proofErr w:type="spellStart"/>
      <w:r w:rsidR="009229BC">
        <w:rPr>
          <w:rFonts w:ascii="Times New Roman" w:hAnsi="Times New Roman" w:cs="Times New Roman"/>
          <w:sz w:val="24"/>
          <w:szCs w:val="24"/>
        </w:rPr>
        <w:t>Дыканалиев</w:t>
      </w:r>
      <w:proofErr w:type="spellEnd"/>
      <w:r w:rsidR="009229BC">
        <w:rPr>
          <w:rFonts w:ascii="Times New Roman" w:hAnsi="Times New Roman" w:cs="Times New Roman"/>
          <w:sz w:val="24"/>
          <w:szCs w:val="24"/>
        </w:rPr>
        <w:t xml:space="preserve"> К.М. представив</w:t>
      </w:r>
      <w:r w:rsidR="00836FDD" w:rsidRPr="00F12234">
        <w:rPr>
          <w:rFonts w:ascii="Times New Roman" w:hAnsi="Times New Roman" w:cs="Times New Roman"/>
          <w:sz w:val="24"/>
          <w:szCs w:val="24"/>
        </w:rPr>
        <w:t xml:space="preserve"> новый вариант</w:t>
      </w:r>
      <w:r w:rsidRPr="00F12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234">
        <w:rPr>
          <w:rFonts w:ascii="Times New Roman" w:hAnsi="Times New Roman" w:cs="Times New Roman"/>
          <w:sz w:val="24"/>
          <w:szCs w:val="24"/>
        </w:rPr>
        <w:t>норм времени расчета объема нагрузки учебной раб</w:t>
      </w:r>
      <w:r w:rsidRPr="00F12234">
        <w:rPr>
          <w:rFonts w:ascii="Times New Roman" w:hAnsi="Times New Roman" w:cs="Times New Roman"/>
          <w:sz w:val="24"/>
          <w:szCs w:val="24"/>
        </w:rPr>
        <w:t>оты</w:t>
      </w:r>
      <w:proofErr w:type="gramEnd"/>
      <w:r w:rsidRPr="00F12234">
        <w:rPr>
          <w:rFonts w:ascii="Times New Roman" w:hAnsi="Times New Roman" w:cs="Times New Roman"/>
          <w:sz w:val="24"/>
          <w:szCs w:val="24"/>
        </w:rPr>
        <w:t xml:space="preserve"> ППС</w:t>
      </w:r>
      <w:r w:rsidR="00836FDD" w:rsidRPr="00F12234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F12234">
        <w:rPr>
          <w:rFonts w:ascii="Times New Roman" w:hAnsi="Times New Roman" w:cs="Times New Roman"/>
          <w:sz w:val="24"/>
          <w:szCs w:val="24"/>
        </w:rPr>
        <w:t xml:space="preserve"> от </w:t>
      </w:r>
      <w:r w:rsidR="00836FDD" w:rsidRPr="00F12234">
        <w:rPr>
          <w:rFonts w:ascii="Times New Roman" w:hAnsi="Times New Roman" w:cs="Times New Roman"/>
          <w:sz w:val="24"/>
          <w:szCs w:val="24"/>
        </w:rPr>
        <w:t>учебных структурных подразделений</w:t>
      </w:r>
      <w:r w:rsidRPr="00F12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44E" w:rsidRPr="00F12234" w:rsidRDefault="004A56F7" w:rsidP="00F12234">
      <w:pPr>
        <w:pStyle w:val="a4"/>
        <w:rPr>
          <w:rFonts w:ascii="Times New Roman" w:hAnsi="Times New Roman" w:cs="Times New Roman"/>
          <w:sz w:val="24"/>
          <w:szCs w:val="24"/>
        </w:rPr>
      </w:pPr>
      <w:r w:rsidRPr="00F12234">
        <w:rPr>
          <w:rFonts w:ascii="Times New Roman" w:eastAsia="Times New Roman" w:hAnsi="Times New Roman" w:cs="Times New Roman"/>
          <w:sz w:val="24"/>
          <w:szCs w:val="24"/>
        </w:rPr>
        <w:t xml:space="preserve">К обсуждению присоединились  Атабеков К.К., </w:t>
      </w:r>
      <w:proofErr w:type="spellStart"/>
      <w:r w:rsidRPr="00F12234">
        <w:rPr>
          <w:rFonts w:ascii="Times New Roman" w:eastAsia="Times New Roman" w:hAnsi="Times New Roman" w:cs="Times New Roman"/>
          <w:sz w:val="24"/>
          <w:szCs w:val="24"/>
        </w:rPr>
        <w:t>Умаров</w:t>
      </w:r>
      <w:proofErr w:type="spellEnd"/>
      <w:r w:rsidRPr="00F12234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F12234">
        <w:rPr>
          <w:rFonts w:ascii="Times New Roman" w:eastAsia="Times New Roman" w:hAnsi="Times New Roman" w:cs="Times New Roman"/>
          <w:sz w:val="24"/>
          <w:szCs w:val="24"/>
        </w:rPr>
        <w:t xml:space="preserve">.С., Орузбаева Г.Т., </w:t>
      </w:r>
      <w:proofErr w:type="spellStart"/>
      <w:r w:rsidRPr="00F12234">
        <w:rPr>
          <w:rFonts w:ascii="Times New Roman" w:eastAsia="Times New Roman" w:hAnsi="Times New Roman" w:cs="Times New Roman"/>
          <w:sz w:val="24"/>
          <w:szCs w:val="24"/>
        </w:rPr>
        <w:t>Гунина</w:t>
      </w:r>
      <w:proofErr w:type="spellEnd"/>
      <w:r w:rsidRPr="00F12234">
        <w:rPr>
          <w:rFonts w:ascii="Times New Roman" w:eastAsia="Times New Roman" w:hAnsi="Times New Roman" w:cs="Times New Roman"/>
          <w:sz w:val="24"/>
          <w:szCs w:val="24"/>
        </w:rPr>
        <w:t xml:space="preserve"> М.Г., </w:t>
      </w:r>
      <w:proofErr w:type="spellStart"/>
      <w:r w:rsidRPr="00F12234">
        <w:rPr>
          <w:rFonts w:ascii="Times New Roman" w:eastAsia="Times New Roman" w:hAnsi="Times New Roman" w:cs="Times New Roman"/>
          <w:sz w:val="24"/>
          <w:szCs w:val="24"/>
        </w:rPr>
        <w:t>Акунов</w:t>
      </w:r>
      <w:proofErr w:type="spellEnd"/>
      <w:r w:rsidRPr="00F12234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06044E" w:rsidRDefault="004A56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836FDD">
        <w:rPr>
          <w:rFonts w:ascii="Times New Roman" w:hAnsi="Times New Roman"/>
          <w:sz w:val="24"/>
          <w:szCs w:val="24"/>
        </w:rPr>
        <w:t xml:space="preserve">Одобрить предлагаемый проект норм времени и </w:t>
      </w:r>
      <w:r>
        <w:rPr>
          <w:rFonts w:ascii="Times New Roman" w:hAnsi="Times New Roman"/>
          <w:sz w:val="24"/>
          <w:szCs w:val="24"/>
        </w:rPr>
        <w:t xml:space="preserve">вынести на </w:t>
      </w:r>
      <w:r w:rsidR="00836FDD">
        <w:rPr>
          <w:rFonts w:ascii="Times New Roman" w:hAnsi="Times New Roman"/>
          <w:sz w:val="24"/>
          <w:szCs w:val="24"/>
        </w:rPr>
        <w:t>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36FDD">
        <w:rPr>
          <w:rFonts w:ascii="Times New Roman" w:hAnsi="Times New Roman"/>
          <w:sz w:val="24"/>
          <w:szCs w:val="24"/>
        </w:rPr>
        <w:t xml:space="preserve">ректорского совета. </w:t>
      </w:r>
    </w:p>
    <w:p w:rsidR="0006044E" w:rsidRDefault="004A56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9229BC">
        <w:rPr>
          <w:rFonts w:ascii="Times New Roman" w:hAnsi="Times New Roman"/>
          <w:sz w:val="24"/>
          <w:szCs w:val="24"/>
        </w:rPr>
        <w:t xml:space="preserve">по второму вопросу выступила </w:t>
      </w:r>
      <w:proofErr w:type="spellStart"/>
      <w:r>
        <w:rPr>
          <w:rFonts w:ascii="Times New Roman" w:hAnsi="Times New Roman"/>
          <w:sz w:val="24"/>
          <w:szCs w:val="24"/>
        </w:rPr>
        <w:t>Элеманова</w:t>
      </w:r>
      <w:proofErr w:type="spellEnd"/>
      <w:r w:rsidR="009229BC">
        <w:rPr>
          <w:rFonts w:ascii="Times New Roman" w:hAnsi="Times New Roman"/>
          <w:sz w:val="24"/>
          <w:szCs w:val="24"/>
        </w:rPr>
        <w:t xml:space="preserve"> Р.Ш. </w:t>
      </w:r>
      <w:proofErr w:type="gramStart"/>
      <w:r w:rsidR="009229BC">
        <w:rPr>
          <w:rFonts w:ascii="Times New Roman" w:hAnsi="Times New Roman"/>
          <w:sz w:val="24"/>
          <w:szCs w:val="24"/>
        </w:rPr>
        <w:t>представившая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36FDD">
        <w:rPr>
          <w:rFonts w:ascii="Times New Roman" w:hAnsi="Times New Roman"/>
          <w:sz w:val="24"/>
          <w:szCs w:val="24"/>
        </w:rPr>
        <w:t xml:space="preserve">содержание Гуманитарно-социально–экономического </w:t>
      </w:r>
      <w:r w:rsidR="009229BC">
        <w:rPr>
          <w:rFonts w:ascii="Times New Roman" w:hAnsi="Times New Roman"/>
          <w:sz w:val="24"/>
          <w:szCs w:val="24"/>
        </w:rPr>
        <w:t>цикла: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4"/>
        <w:gridCol w:w="2781"/>
        <w:gridCol w:w="1719"/>
        <w:gridCol w:w="1719"/>
        <w:gridCol w:w="1823"/>
      </w:tblGrid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2022-2023 </w:t>
            </w:r>
            <w:proofErr w:type="spellStart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2024-2025 </w:t>
            </w:r>
            <w:proofErr w:type="spellStart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у.</w:t>
            </w:r>
            <w:proofErr w:type="gramStart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0604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Кыргызский язык и литература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(сетка часов остается прежней)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вывести в вариативную часть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История Кыргызстана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(сетка часов остается прежней)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Манасоведение</w:t>
            </w:r>
            <w:proofErr w:type="spellEnd"/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География Кыргызстана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вывести в вариативную часть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060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6044E" w:rsidRPr="00E04DB1">
        <w:tc>
          <w:tcPr>
            <w:tcW w:w="817" w:type="dxa"/>
          </w:tcPr>
          <w:p w:rsidR="0006044E" w:rsidRPr="006F10DA" w:rsidRDefault="00060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dxa"/>
          </w:tcPr>
          <w:p w:rsidR="0006044E" w:rsidRPr="006F10DA" w:rsidRDefault="004A56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14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E04DB1" w:rsidRDefault="004A56F7" w:rsidP="00E04D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4DB1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E04DB1">
        <w:rPr>
          <w:rFonts w:ascii="Times New Roman" w:hAnsi="Times New Roman" w:cs="Times New Roman"/>
          <w:b/>
          <w:sz w:val="24"/>
          <w:szCs w:val="24"/>
        </w:rPr>
        <w:t>:</w:t>
      </w:r>
      <w:r w:rsidR="00836FDD" w:rsidRPr="00E04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B1">
        <w:rPr>
          <w:rFonts w:ascii="Times New Roman" w:hAnsi="Times New Roman" w:cs="Times New Roman"/>
          <w:sz w:val="24"/>
          <w:szCs w:val="24"/>
        </w:rPr>
        <w:t>Освободившиеся 5 кр</w:t>
      </w:r>
      <w:r w:rsidR="00836FDD" w:rsidRPr="00E04DB1">
        <w:rPr>
          <w:rFonts w:ascii="Times New Roman" w:hAnsi="Times New Roman" w:cs="Times New Roman"/>
          <w:sz w:val="24"/>
          <w:szCs w:val="24"/>
        </w:rPr>
        <w:t>едитов</w:t>
      </w:r>
      <w:r w:rsidRPr="00E04DB1">
        <w:rPr>
          <w:rFonts w:ascii="Times New Roman" w:hAnsi="Times New Roman" w:cs="Times New Roman"/>
          <w:sz w:val="24"/>
          <w:szCs w:val="24"/>
        </w:rPr>
        <w:t xml:space="preserve"> направить на </w:t>
      </w:r>
      <w:r w:rsidR="00836FDD" w:rsidRPr="00E04DB1">
        <w:rPr>
          <w:rFonts w:ascii="Times New Roman" w:hAnsi="Times New Roman" w:cs="Times New Roman"/>
          <w:sz w:val="24"/>
          <w:szCs w:val="24"/>
        </w:rPr>
        <w:t xml:space="preserve">цикл </w:t>
      </w:r>
      <w:r w:rsidRPr="00E04DB1">
        <w:rPr>
          <w:rFonts w:ascii="Times New Roman" w:hAnsi="Times New Roman" w:cs="Times New Roman"/>
          <w:sz w:val="24"/>
          <w:szCs w:val="24"/>
        </w:rPr>
        <w:t>МЕН и</w:t>
      </w:r>
      <w:r w:rsidR="00836FDD" w:rsidRPr="00E04DB1">
        <w:rPr>
          <w:rFonts w:ascii="Times New Roman" w:hAnsi="Times New Roman" w:cs="Times New Roman"/>
          <w:sz w:val="24"/>
          <w:szCs w:val="24"/>
        </w:rPr>
        <w:t>ли профессиональный цикл</w:t>
      </w:r>
      <w:r w:rsidR="009229BC">
        <w:rPr>
          <w:rFonts w:ascii="Times New Roman" w:hAnsi="Times New Roman" w:cs="Times New Roman"/>
          <w:sz w:val="24"/>
          <w:szCs w:val="24"/>
        </w:rPr>
        <w:t>,</w:t>
      </w:r>
      <w:r w:rsidRPr="00E04DB1">
        <w:rPr>
          <w:rFonts w:ascii="Times New Roman" w:hAnsi="Times New Roman" w:cs="Times New Roman"/>
          <w:sz w:val="24"/>
          <w:szCs w:val="24"/>
        </w:rPr>
        <w:t xml:space="preserve"> в счет увеличения трудоемкости </w:t>
      </w:r>
      <w:r w:rsidRPr="00E04DB1">
        <w:rPr>
          <w:rFonts w:ascii="Times New Roman" w:hAnsi="Times New Roman" w:cs="Times New Roman"/>
          <w:sz w:val="24"/>
          <w:szCs w:val="24"/>
        </w:rPr>
        <w:t xml:space="preserve">инженерно-технических </w:t>
      </w:r>
      <w:r w:rsidRPr="00E04DB1">
        <w:rPr>
          <w:rFonts w:ascii="Times New Roman" w:hAnsi="Times New Roman" w:cs="Times New Roman"/>
          <w:sz w:val="24"/>
          <w:szCs w:val="24"/>
        </w:rPr>
        <w:lastRenderedPageBreak/>
        <w:t>дисциплин по проектному обучению, при этом сохранить сетку часов.</w:t>
      </w:r>
      <w:r w:rsidR="00836FDD" w:rsidRPr="00E04DB1">
        <w:rPr>
          <w:rFonts w:ascii="Times New Roman" w:hAnsi="Times New Roman" w:cs="Times New Roman"/>
          <w:sz w:val="24"/>
          <w:szCs w:val="24"/>
        </w:rPr>
        <w:t xml:space="preserve"> </w:t>
      </w:r>
      <w:r w:rsidRPr="00E04DB1">
        <w:rPr>
          <w:rFonts w:ascii="Times New Roman" w:hAnsi="Times New Roman" w:cs="Times New Roman"/>
          <w:sz w:val="24"/>
          <w:szCs w:val="24"/>
        </w:rPr>
        <w:t>МИГА по дисциплинам: «Кыргызский язык и литература», История Кыргызстана</w:t>
      </w:r>
      <w:r w:rsidR="00E04DB1" w:rsidRPr="00E04DB1">
        <w:rPr>
          <w:rFonts w:ascii="Times New Roman" w:hAnsi="Times New Roman" w:cs="Times New Roman"/>
          <w:sz w:val="24"/>
          <w:szCs w:val="24"/>
        </w:rPr>
        <w:t>.</w:t>
      </w:r>
    </w:p>
    <w:p w:rsidR="00F559B5" w:rsidRDefault="00F559B5" w:rsidP="00F559B5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Дыканалиев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 выступил с вопросом об Унификации и утверждении единой шкалы оценок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9B5">
        <w:rPr>
          <w:rFonts w:ascii="Times New Roman" w:hAnsi="Times New Roman" w:cs="Times New Roman"/>
          <w:sz w:val="24"/>
          <w:szCs w:val="24"/>
        </w:rPr>
        <w:t>Б</w:t>
      </w:r>
      <w:r w:rsidRPr="00F559B5">
        <w:rPr>
          <w:rFonts w:ascii="Times New Roman" w:hAnsi="Times New Roman" w:cs="Times New Roman"/>
          <w:sz w:val="24"/>
          <w:szCs w:val="24"/>
        </w:rPr>
        <w:t>ыл использован анализ нормативно-правовых актов,</w:t>
      </w:r>
      <w:r w:rsidRPr="00F559B5">
        <w:rPr>
          <w:rFonts w:ascii="Times New Roman" w:hAnsi="Times New Roman" w:cs="Times New Roman"/>
          <w:sz w:val="24"/>
          <w:szCs w:val="24"/>
        </w:rPr>
        <w:t xml:space="preserve"> </w:t>
      </w:r>
      <w:r w:rsidRPr="00F559B5">
        <w:rPr>
          <w:rFonts w:ascii="Times New Roman" w:hAnsi="Times New Roman" w:cs="Times New Roman"/>
          <w:sz w:val="24"/>
          <w:szCs w:val="24"/>
        </w:rPr>
        <w:t>определены преимущества</w:t>
      </w:r>
      <w:r w:rsidRPr="00F559B5">
        <w:rPr>
          <w:rFonts w:ascii="Times New Roman" w:hAnsi="Times New Roman" w:cs="Times New Roman"/>
          <w:sz w:val="24"/>
          <w:szCs w:val="24"/>
        </w:rPr>
        <w:t xml:space="preserve"> и представлены результаты</w:t>
      </w:r>
      <w:proofErr w:type="gramStart"/>
      <w:r>
        <w:t xml:space="preserve"> :</w:t>
      </w:r>
      <w:proofErr w:type="gramEnd"/>
    </w:p>
    <w:tbl>
      <w:tblPr>
        <w:tblStyle w:val="a3"/>
        <w:tblW w:w="8779" w:type="dxa"/>
        <w:tblLook w:val="04A0" w:firstRow="1" w:lastRow="0" w:firstColumn="1" w:lastColumn="0" w:noHBand="0" w:noVBand="1"/>
      </w:tblPr>
      <w:tblGrid>
        <w:gridCol w:w="1189"/>
        <w:gridCol w:w="1187"/>
        <w:gridCol w:w="1205"/>
        <w:gridCol w:w="1205"/>
        <w:gridCol w:w="1206"/>
        <w:gridCol w:w="1345"/>
        <w:gridCol w:w="1442"/>
      </w:tblGrid>
      <w:tr w:rsidR="006F10DA" w:rsidTr="00A8610D">
        <w:trPr>
          <w:trHeight w:val="582"/>
        </w:trPr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1 модуль 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 модуль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 модуль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 модуль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тоговый / семестровый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Vлк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=16 ч.</w:t>
            </w:r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Vлк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=32 ч.,/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к.р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./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к.п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Vлк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=32 ч.,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Химия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ИиКГ</w:t>
            </w:r>
            <w:proofErr w:type="spellEnd"/>
          </w:p>
        </w:tc>
      </w:tr>
      <w:tr w:rsidR="006F10DA" w:rsidTr="00A8610D">
        <w:trPr>
          <w:trHeight w:val="246"/>
        </w:trPr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Физика</w:t>
            </w:r>
            <w:proofErr w:type="spellEnd"/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7" w:type="dxa"/>
            <w:shd w:val="clear" w:color="auto" w:fill="FFFF00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205" w:type="dxa"/>
            <w:shd w:val="clear" w:color="auto" w:fill="FFFF00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205" w:type="dxa"/>
            <w:shd w:val="clear" w:color="auto" w:fill="FFFF00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206" w:type="dxa"/>
            <w:shd w:val="clear" w:color="auto" w:fill="FFFF00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345" w:type="dxa"/>
            <w:shd w:val="clear" w:color="auto" w:fill="FFFF00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442" w:type="dxa"/>
            <w:shd w:val="clear" w:color="auto" w:fill="FFFF00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V</w:t>
            </w:r>
            <w:proofErr w:type="spellStart"/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лк</w:t>
            </w:r>
            <w:proofErr w:type="spellEnd"/>
            <w:r w:rsidRPr="006F10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= 48ч., ТИ</w:t>
            </w:r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Все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виды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практик</w:t>
            </w:r>
            <w:proofErr w:type="spellEnd"/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ГЭ, ВКР</w:t>
            </w:r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Зимний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семестр</w:t>
            </w:r>
            <w:proofErr w:type="spellEnd"/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Летний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семестр</w:t>
            </w:r>
            <w:proofErr w:type="spellEnd"/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1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контрольная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работа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:rsidR="006F10DA" w:rsidTr="00A8610D">
        <w:tc>
          <w:tcPr>
            <w:tcW w:w="1189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7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42" w:type="dxa"/>
          </w:tcPr>
          <w:p w:rsidR="006F10DA" w:rsidRPr="006F10DA" w:rsidRDefault="006F10DA" w:rsidP="006F10D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2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контрольные</w:t>
            </w:r>
            <w:proofErr w:type="spellEnd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6F10DA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 w:bidi="ar"/>
              </w:rPr>
              <w:t>работы</w:t>
            </w:r>
            <w:proofErr w:type="spellEnd"/>
          </w:p>
        </w:tc>
      </w:tr>
    </w:tbl>
    <w:p w:rsidR="00307AE7" w:rsidRDefault="00307AE7" w:rsidP="00E04DB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</w:t>
      </w:r>
      <w:r w:rsidR="007177DE">
        <w:rPr>
          <w:rFonts w:ascii="Times New Roman" w:hAnsi="Times New Roman" w:cs="Times New Roman"/>
          <w:b/>
          <w:sz w:val="24"/>
          <w:szCs w:val="24"/>
        </w:rPr>
        <w:t xml:space="preserve">ВИЛИ: </w:t>
      </w:r>
      <w:r w:rsidR="007177DE" w:rsidRPr="007177DE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7177DE">
        <w:rPr>
          <w:rFonts w:ascii="Times New Roman" w:hAnsi="Times New Roman" w:cs="Times New Roman"/>
          <w:sz w:val="24"/>
          <w:szCs w:val="24"/>
        </w:rPr>
        <w:t xml:space="preserve"> об у</w:t>
      </w:r>
      <w:r w:rsidR="007177DE">
        <w:rPr>
          <w:rFonts w:ascii="Times New Roman" w:hAnsi="Times New Roman" w:cs="Times New Roman"/>
          <w:sz w:val="24"/>
          <w:szCs w:val="24"/>
        </w:rPr>
        <w:t>нификации и утверждении единой шкалы оценок.</w:t>
      </w:r>
    </w:p>
    <w:p w:rsidR="0006044E" w:rsidRPr="00E04DB1" w:rsidRDefault="004A56F7" w:rsidP="00E04DB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4DB1">
        <w:rPr>
          <w:rFonts w:ascii="Times New Roman" w:hAnsi="Times New Roman" w:cs="Times New Roman"/>
          <w:b/>
          <w:sz w:val="24"/>
          <w:szCs w:val="24"/>
        </w:rPr>
        <w:t>СЛ</w:t>
      </w:r>
      <w:r w:rsidRPr="00E04DB1">
        <w:rPr>
          <w:rFonts w:ascii="Times New Roman" w:hAnsi="Times New Roman" w:cs="Times New Roman"/>
          <w:b/>
          <w:sz w:val="24"/>
          <w:szCs w:val="24"/>
        </w:rPr>
        <w:t>УШАЛИ:</w:t>
      </w:r>
      <w:r w:rsidRPr="00E0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B1">
        <w:rPr>
          <w:rFonts w:ascii="Times New Roman" w:hAnsi="Times New Roman" w:cs="Times New Roman"/>
          <w:sz w:val="24"/>
          <w:szCs w:val="24"/>
        </w:rPr>
        <w:t>Асаналиева</w:t>
      </w:r>
      <w:proofErr w:type="spellEnd"/>
      <w:r w:rsidRPr="00E04DB1">
        <w:rPr>
          <w:rFonts w:ascii="Times New Roman" w:hAnsi="Times New Roman" w:cs="Times New Roman"/>
          <w:sz w:val="24"/>
          <w:szCs w:val="24"/>
        </w:rPr>
        <w:t xml:space="preserve"> Э.У. выступила с отчетом о </w:t>
      </w:r>
      <w:r w:rsidRPr="00E04DB1">
        <w:rPr>
          <w:rFonts w:ascii="Times New Roman" w:hAnsi="Times New Roman" w:cs="Times New Roman"/>
          <w:sz w:val="24"/>
          <w:szCs w:val="24"/>
        </w:rPr>
        <w:t>невыполнени</w:t>
      </w:r>
      <w:r w:rsidR="00E04DB1">
        <w:rPr>
          <w:rFonts w:ascii="Times New Roman" w:hAnsi="Times New Roman" w:cs="Times New Roman"/>
          <w:sz w:val="24"/>
          <w:szCs w:val="24"/>
        </w:rPr>
        <w:t>и</w:t>
      </w:r>
      <w:r w:rsidRPr="00E04DB1">
        <w:rPr>
          <w:rFonts w:ascii="Times New Roman" w:hAnsi="Times New Roman" w:cs="Times New Roman"/>
          <w:sz w:val="24"/>
          <w:szCs w:val="24"/>
        </w:rPr>
        <w:t xml:space="preserve"> плана издания за 2023 год. Была предс</w:t>
      </w:r>
      <w:r w:rsidRPr="00E04DB1">
        <w:rPr>
          <w:rFonts w:ascii="Times New Roman" w:hAnsi="Times New Roman" w:cs="Times New Roman"/>
          <w:sz w:val="24"/>
          <w:szCs w:val="24"/>
        </w:rPr>
        <w:t xml:space="preserve">тавлена таблица с полным перечнем авторов </w:t>
      </w:r>
      <w:r w:rsidR="00E04DB1" w:rsidRPr="00E04DB1">
        <w:rPr>
          <w:rFonts w:ascii="Times New Roman" w:hAnsi="Times New Roman" w:cs="Times New Roman"/>
          <w:sz w:val="24"/>
          <w:szCs w:val="24"/>
        </w:rPr>
        <w:t>не выполнивших</w:t>
      </w:r>
      <w:r w:rsidRPr="00E04DB1">
        <w:rPr>
          <w:rFonts w:ascii="Times New Roman" w:hAnsi="Times New Roman" w:cs="Times New Roman"/>
          <w:sz w:val="24"/>
          <w:szCs w:val="24"/>
        </w:rPr>
        <w:t xml:space="preserve"> УММ. По результатам отчета </w:t>
      </w:r>
      <w:r w:rsidR="00E04DB1" w:rsidRPr="00E04DB1">
        <w:rPr>
          <w:rFonts w:ascii="Times New Roman" w:hAnsi="Times New Roman" w:cs="Times New Roman"/>
          <w:sz w:val="24"/>
          <w:szCs w:val="24"/>
        </w:rPr>
        <w:t>недовыполнение</w:t>
      </w:r>
      <w:r w:rsidRPr="00E04DB1">
        <w:rPr>
          <w:rFonts w:ascii="Times New Roman" w:hAnsi="Times New Roman" w:cs="Times New Roman"/>
          <w:sz w:val="24"/>
          <w:szCs w:val="24"/>
        </w:rPr>
        <w:t xml:space="preserve"> </w:t>
      </w:r>
      <w:r w:rsidR="009229B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E04DB1">
        <w:rPr>
          <w:rFonts w:ascii="Times New Roman" w:hAnsi="Times New Roman" w:cs="Times New Roman"/>
          <w:sz w:val="24"/>
          <w:szCs w:val="24"/>
        </w:rPr>
        <w:t>409,95п</w:t>
      </w:r>
      <w:r w:rsidRPr="00E04DB1">
        <w:rPr>
          <w:rFonts w:ascii="Times New Roman" w:hAnsi="Times New Roman" w:cs="Times New Roman"/>
          <w:sz w:val="24"/>
          <w:szCs w:val="24"/>
        </w:rPr>
        <w:t xml:space="preserve">.л. в твердом варианте, </w:t>
      </w:r>
      <w:r w:rsidRPr="00E04DB1">
        <w:rPr>
          <w:rFonts w:ascii="Times New Roman" w:hAnsi="Times New Roman" w:cs="Times New Roman"/>
          <w:sz w:val="24"/>
          <w:szCs w:val="24"/>
        </w:rPr>
        <w:t>293,05</w:t>
      </w:r>
      <w:r w:rsidRPr="00E04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DB1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Pr="00E04DB1">
        <w:rPr>
          <w:rFonts w:ascii="Times New Roman" w:hAnsi="Times New Roman" w:cs="Times New Roman"/>
          <w:sz w:val="24"/>
          <w:szCs w:val="24"/>
        </w:rPr>
        <w:t>. в электронном варианте</w:t>
      </w:r>
      <w:r w:rsidR="00E04DB1">
        <w:rPr>
          <w:rFonts w:ascii="Times New Roman" w:hAnsi="Times New Roman" w:cs="Times New Roman"/>
          <w:sz w:val="24"/>
          <w:szCs w:val="24"/>
        </w:rPr>
        <w:t>.</w:t>
      </w:r>
    </w:p>
    <w:p w:rsidR="0006044E" w:rsidRDefault="00BD1F7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ПОСТАНОВИЛИ: </w:t>
      </w:r>
      <w:r w:rsidRPr="00BD1F77">
        <w:rPr>
          <w:rFonts w:ascii="Times New Roman" w:hAnsi="Times New Roman"/>
          <w:sz w:val="24"/>
          <w:szCs w:val="24"/>
        </w:rPr>
        <w:t>Принять к сведению информацию.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229BC" w:rsidRPr="009229BC">
        <w:rPr>
          <w:rFonts w:ascii="Times New Roman" w:hAnsi="Times New Roman"/>
          <w:sz w:val="24"/>
          <w:szCs w:val="24"/>
        </w:rPr>
        <w:t>Продлить</w:t>
      </w:r>
      <w:r w:rsidR="009229BC">
        <w:rPr>
          <w:rFonts w:ascii="Times New Roman" w:hAnsi="Times New Roman"/>
          <w:b/>
          <w:sz w:val="24"/>
          <w:szCs w:val="24"/>
        </w:rPr>
        <w:t xml:space="preserve"> </w:t>
      </w:r>
      <w:r w:rsidR="004A56F7">
        <w:rPr>
          <w:rFonts w:ascii="Times New Roman" w:hAnsi="Times New Roman"/>
          <w:bCs/>
          <w:sz w:val="24"/>
          <w:szCs w:val="24"/>
        </w:rPr>
        <w:t xml:space="preserve"> срок </w:t>
      </w:r>
      <w:r w:rsidR="009229BC">
        <w:rPr>
          <w:rFonts w:ascii="Times New Roman" w:hAnsi="Times New Roman"/>
          <w:bCs/>
          <w:sz w:val="24"/>
          <w:szCs w:val="24"/>
        </w:rPr>
        <w:t xml:space="preserve">представления </w:t>
      </w:r>
      <w:proofErr w:type="gramStart"/>
      <w:r w:rsidR="009229BC">
        <w:rPr>
          <w:rFonts w:ascii="Times New Roman" w:hAnsi="Times New Roman"/>
          <w:bCs/>
          <w:sz w:val="24"/>
          <w:szCs w:val="24"/>
        </w:rPr>
        <w:t>невыполненных</w:t>
      </w:r>
      <w:proofErr w:type="gramEnd"/>
      <w:r w:rsidR="009229BC">
        <w:rPr>
          <w:rFonts w:ascii="Times New Roman" w:hAnsi="Times New Roman"/>
          <w:bCs/>
          <w:sz w:val="24"/>
          <w:szCs w:val="24"/>
        </w:rPr>
        <w:t xml:space="preserve"> УММ за 2023 год </w:t>
      </w:r>
      <w:r w:rsidR="004A56F7">
        <w:rPr>
          <w:rFonts w:ascii="Times New Roman" w:hAnsi="Times New Roman"/>
          <w:bCs/>
          <w:sz w:val="24"/>
          <w:szCs w:val="24"/>
        </w:rPr>
        <w:t xml:space="preserve">до 15 января </w:t>
      </w:r>
      <w:r w:rsidR="009229BC">
        <w:rPr>
          <w:rFonts w:ascii="Times New Roman" w:hAnsi="Times New Roman"/>
          <w:bCs/>
          <w:sz w:val="24"/>
          <w:szCs w:val="24"/>
        </w:rPr>
        <w:t xml:space="preserve"> 2024</w:t>
      </w:r>
      <w:r w:rsidR="004A56F7">
        <w:rPr>
          <w:rFonts w:ascii="Times New Roman" w:hAnsi="Times New Roman"/>
          <w:bCs/>
          <w:sz w:val="24"/>
          <w:szCs w:val="24"/>
        </w:rPr>
        <w:t xml:space="preserve"> год</w:t>
      </w:r>
      <w:r w:rsidR="009229BC">
        <w:rPr>
          <w:rFonts w:ascii="Times New Roman" w:hAnsi="Times New Roman"/>
          <w:bCs/>
          <w:sz w:val="24"/>
          <w:szCs w:val="24"/>
        </w:rPr>
        <w:t>а</w:t>
      </w:r>
      <w:r w:rsidR="004A56F7">
        <w:rPr>
          <w:rFonts w:ascii="Times New Roman" w:hAnsi="Times New Roman"/>
          <w:bCs/>
          <w:sz w:val="24"/>
          <w:szCs w:val="24"/>
        </w:rPr>
        <w:t>.</w:t>
      </w:r>
    </w:p>
    <w:p w:rsidR="0006044E" w:rsidRDefault="004A56F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РАЗНОЕ:</w:t>
      </w:r>
      <w:r w:rsidR="006F10D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F10DA">
        <w:rPr>
          <w:rFonts w:ascii="Times New Roman" w:hAnsi="Times New Roman"/>
          <w:bCs/>
          <w:sz w:val="24"/>
          <w:szCs w:val="24"/>
        </w:rPr>
        <w:t>Элеманова</w:t>
      </w:r>
      <w:proofErr w:type="spellEnd"/>
      <w:r w:rsidRPr="006F10DA">
        <w:rPr>
          <w:rFonts w:ascii="Times New Roman" w:hAnsi="Times New Roman"/>
          <w:bCs/>
          <w:sz w:val="24"/>
          <w:szCs w:val="24"/>
        </w:rPr>
        <w:t xml:space="preserve"> Р.Ш. представила на рассмотрение учебные пособия:</w:t>
      </w:r>
    </w:p>
    <w:tbl>
      <w:tblPr>
        <w:tblStyle w:val="a3"/>
        <w:tblW w:w="97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7"/>
        <w:gridCol w:w="2660"/>
        <w:gridCol w:w="2040"/>
        <w:gridCol w:w="1260"/>
        <w:gridCol w:w="2076"/>
        <w:gridCol w:w="1032"/>
      </w:tblGrid>
      <w:tr w:rsidR="0006044E" w:rsidTr="006F10DA">
        <w:trPr>
          <w:trHeight w:val="3266"/>
        </w:trPr>
        <w:tc>
          <w:tcPr>
            <w:tcW w:w="677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2660" w:type="dxa"/>
          </w:tcPr>
          <w:p w:rsidR="0006044E" w:rsidRPr="006F10DA" w:rsidRDefault="004A5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Кафедра “Химия и химические технологии”</w:t>
            </w:r>
          </w:p>
          <w:p w:rsidR="0006044E" w:rsidRPr="006F10DA" w:rsidRDefault="004A56F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Составители: Сырымбекова Э.И.,  Жамангулова Г.А., Мурзабекова Э.Т., Кудайбергенова Т.К., Келгенбаева Ж.К.   </w:t>
            </w:r>
          </w:p>
        </w:tc>
        <w:tc>
          <w:tcPr>
            <w:tcW w:w="2040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Химия (неорганическая и органическая химия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)» к выполнению лабораторных работ для студентов </w:t>
            </w: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технологических 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направлений</w:t>
            </w:r>
          </w:p>
        </w:tc>
        <w:tc>
          <w:tcPr>
            <w:tcW w:w="1260" w:type="dxa"/>
          </w:tcPr>
          <w:p w:rsidR="0006044E" w:rsidRPr="006F10DA" w:rsidRDefault="004A56F7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 п.л.</w:t>
            </w:r>
          </w:p>
        </w:tc>
        <w:tc>
          <w:tcPr>
            <w:tcW w:w="2076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1.</w:t>
            </w:r>
            <w:r w:rsidRPr="006F1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Ч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л.-корр., 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д.х.н., профессор КГУ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им. И. </w:t>
            </w:r>
            <w:proofErr w:type="spellStart"/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Арабаева</w:t>
            </w:r>
            <w:proofErr w:type="spellEnd"/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6F10DA">
              <w:rPr>
                <w:rFonts w:ascii="Times New Roman" w:hAnsi="Times New Roman" w:cs="Times New Roman"/>
                <w:sz w:val="20"/>
                <w:szCs w:val="20"/>
              </w:rPr>
              <w:t>Сатывалдиев</w:t>
            </w:r>
            <w:proofErr w:type="spellEnd"/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 А.С.   </w:t>
            </w:r>
          </w:p>
          <w:p w:rsidR="0006044E" w:rsidRPr="006F10DA" w:rsidRDefault="00060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2.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К.х.н., доцент КТУ “Манас” Сартова </w:t>
            </w: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К.А.</w:t>
            </w:r>
          </w:p>
          <w:p w:rsidR="0006044E" w:rsidRPr="006F10DA" w:rsidRDefault="000604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3. Директор НИХТИ, д.х.н., профессор Баткибекова М.Б.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F10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06044E" w:rsidRPr="006F10DA" w:rsidRDefault="0006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44E" w:rsidRPr="006F10DA" w:rsidRDefault="0006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62.06%</w:t>
            </w:r>
          </w:p>
        </w:tc>
      </w:tr>
      <w:tr w:rsidR="0006044E" w:rsidTr="006F10DA">
        <w:trPr>
          <w:trHeight w:val="2398"/>
        </w:trPr>
        <w:tc>
          <w:tcPr>
            <w:tcW w:w="677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60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Кыргыз тили  кафедрасы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Автор:  ага окутуучу Шаршенова Р.А.</w:t>
            </w:r>
          </w:p>
        </w:tc>
        <w:tc>
          <w:tcPr>
            <w:tcW w:w="2040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“Кыргыз тилин көркөм тексттер аркылуу бышыктоо”</w:t>
            </w:r>
          </w:p>
        </w:tc>
        <w:tc>
          <w:tcPr>
            <w:tcW w:w="1260" w:type="dxa"/>
          </w:tcPr>
          <w:p w:rsidR="0006044E" w:rsidRPr="006F10DA" w:rsidRDefault="004A56F7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 б/т</w:t>
            </w:r>
          </w:p>
        </w:tc>
        <w:tc>
          <w:tcPr>
            <w:tcW w:w="2076" w:type="dxa"/>
          </w:tcPr>
          <w:p w:rsidR="0006044E" w:rsidRPr="006F10DA" w:rsidRDefault="004A56F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y-KG"/>
              </w:rPr>
            </w:pPr>
            <w:r w:rsidRPr="006F10DA">
              <w:rPr>
                <w:rFonts w:ascii="Times New Roman" w:hAnsi="Times New Roman" w:cs="Times New Roman"/>
                <w:lang w:val="ky-KG"/>
              </w:rPr>
              <w:t xml:space="preserve">1.п.и.д., проф.  Рысбаев С.К.,   </w:t>
            </w:r>
          </w:p>
          <w:p w:rsidR="0006044E" w:rsidRPr="006F10DA" w:rsidRDefault="004A56F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y-KG"/>
              </w:rPr>
            </w:pPr>
            <w:r w:rsidRPr="006F10DA">
              <w:rPr>
                <w:rFonts w:ascii="Times New Roman" w:hAnsi="Times New Roman" w:cs="Times New Roman"/>
                <w:lang w:val="ky-KG"/>
              </w:rPr>
              <w:t>2. п.и.к.,   Батыркулова А.Б.,</w:t>
            </w:r>
          </w:p>
          <w:p w:rsidR="0006044E" w:rsidRPr="006F10DA" w:rsidRDefault="004A56F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ky-KG"/>
              </w:rPr>
            </w:pPr>
            <w:r w:rsidRPr="006F10DA">
              <w:rPr>
                <w:rFonts w:ascii="Times New Roman" w:hAnsi="Times New Roman" w:cs="Times New Roman"/>
                <w:lang w:val="ky-KG"/>
              </w:rPr>
              <w:t xml:space="preserve">3. ф.и.к., Исмаилова Д.Н.,  И.Раззаков атындагы КМТУнун кыргыз тили кафедрасынын доценти  </w:t>
            </w:r>
          </w:p>
        </w:tc>
        <w:tc>
          <w:tcPr>
            <w:tcW w:w="1032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98%</w:t>
            </w:r>
          </w:p>
        </w:tc>
      </w:tr>
      <w:tr w:rsidR="0006044E" w:rsidTr="006F10DA">
        <w:trPr>
          <w:trHeight w:val="1554"/>
        </w:trPr>
        <w:tc>
          <w:tcPr>
            <w:tcW w:w="677" w:type="dxa"/>
          </w:tcPr>
          <w:p w:rsidR="0006044E" w:rsidRPr="006F10DA" w:rsidRDefault="00060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Кафедра Программное обеспечение компьютерных систем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Авторы: проф.Салиев А.Б.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доц.Сулайманов К.</w:t>
            </w:r>
          </w:p>
        </w:tc>
        <w:tc>
          <w:tcPr>
            <w:tcW w:w="2040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“Дискретная математика”</w:t>
            </w:r>
          </w:p>
        </w:tc>
        <w:tc>
          <w:tcPr>
            <w:tcW w:w="1260" w:type="dxa"/>
          </w:tcPr>
          <w:p w:rsidR="0006044E" w:rsidRPr="006F10DA" w:rsidRDefault="004A56F7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 п/л</w:t>
            </w:r>
          </w:p>
        </w:tc>
        <w:tc>
          <w:tcPr>
            <w:tcW w:w="2076" w:type="dxa"/>
          </w:tcPr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1. проф.Асанов А,   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2. проф. Исендаров С,</w:t>
            </w:r>
          </w:p>
          <w:p w:rsidR="0006044E" w:rsidRPr="006F10DA" w:rsidRDefault="004A56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3.доцент,Искаков Р.Т. доцент кафедры ПОКС    </w:t>
            </w:r>
          </w:p>
        </w:tc>
        <w:tc>
          <w:tcPr>
            <w:tcW w:w="1032" w:type="dxa"/>
          </w:tcPr>
          <w:p w:rsidR="0006044E" w:rsidRPr="006F10DA" w:rsidRDefault="004A5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F10D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97,57%</w:t>
            </w:r>
          </w:p>
        </w:tc>
      </w:tr>
    </w:tbl>
    <w:p w:rsidR="0006044E" w:rsidRDefault="00E04DB1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ПОСТАНОВИЛИ:</w:t>
      </w:r>
      <w:r w:rsidR="009229BC">
        <w:rPr>
          <w:rFonts w:ascii="Times New Roman" w:hAnsi="Times New Roman"/>
          <w:sz w:val="24"/>
          <w:szCs w:val="24"/>
        </w:rPr>
        <w:t xml:space="preserve"> </w:t>
      </w:r>
      <w:r w:rsidR="004A56F7">
        <w:rPr>
          <w:rFonts w:ascii="Times New Roman" w:hAnsi="Times New Roman"/>
          <w:sz w:val="24"/>
          <w:szCs w:val="24"/>
        </w:rPr>
        <w:t>Учебные</w:t>
      </w:r>
      <w:r w:rsidR="004A56F7">
        <w:rPr>
          <w:rFonts w:ascii="Times New Roman" w:hAnsi="Times New Roman"/>
          <w:sz w:val="24"/>
          <w:szCs w:val="24"/>
        </w:rPr>
        <w:t xml:space="preserve"> пособия </w:t>
      </w:r>
      <w:r w:rsidR="004A56F7">
        <w:rPr>
          <w:rFonts w:ascii="Times New Roman" w:hAnsi="Times New Roman"/>
          <w:sz w:val="24"/>
          <w:szCs w:val="24"/>
        </w:rPr>
        <w:t xml:space="preserve"> рекоме</w:t>
      </w:r>
      <w:r>
        <w:rPr>
          <w:rFonts w:ascii="Times New Roman" w:hAnsi="Times New Roman"/>
          <w:sz w:val="24"/>
          <w:szCs w:val="24"/>
        </w:rPr>
        <w:t>ндовать</w:t>
      </w:r>
      <w:r w:rsidR="004A56F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4A56F7">
        <w:rPr>
          <w:rFonts w:ascii="Times New Roman" w:hAnsi="Times New Roman"/>
          <w:sz w:val="24"/>
          <w:szCs w:val="24"/>
        </w:rPr>
        <w:t xml:space="preserve">УС с последующим присвоением грифа </w:t>
      </w:r>
      <w:proofErr w:type="spellStart"/>
      <w:r w:rsidR="004A56F7">
        <w:rPr>
          <w:rFonts w:ascii="Times New Roman" w:hAnsi="Times New Roman"/>
          <w:sz w:val="24"/>
          <w:szCs w:val="24"/>
        </w:rPr>
        <w:t>МОиН</w:t>
      </w:r>
      <w:proofErr w:type="spellEnd"/>
      <w:r w:rsidR="004A56F7">
        <w:rPr>
          <w:rFonts w:ascii="Times New Roman" w:hAnsi="Times New Roman"/>
          <w:sz w:val="24"/>
          <w:szCs w:val="24"/>
        </w:rPr>
        <w:t>.</w:t>
      </w:r>
    </w:p>
    <w:p w:rsidR="0006044E" w:rsidRDefault="000604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6044E" w:rsidRDefault="000604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6044E" w:rsidRDefault="004A56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Председатель УМС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Элеманова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Р.Ш.</w:t>
      </w:r>
    </w:p>
    <w:p w:rsidR="0006044E" w:rsidRDefault="0006044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6044E" w:rsidRDefault="004A56F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Асаналиева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Э.У.</w:t>
      </w:r>
    </w:p>
    <w:p w:rsidR="0006044E" w:rsidRDefault="0006044E">
      <w:pPr>
        <w:rPr>
          <w:sz w:val="24"/>
          <w:szCs w:val="24"/>
        </w:rPr>
      </w:pPr>
    </w:p>
    <w:p w:rsidR="0006044E" w:rsidRDefault="0006044E" w:rsidP="006673F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06044E">
      <w:pgSz w:w="11906" w:h="16838"/>
      <w:pgMar w:top="1134" w:right="162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F7" w:rsidRDefault="004A56F7">
      <w:pPr>
        <w:spacing w:line="240" w:lineRule="auto"/>
      </w:pPr>
      <w:r>
        <w:separator/>
      </w:r>
    </w:p>
  </w:endnote>
  <w:endnote w:type="continuationSeparator" w:id="0">
    <w:p w:rsidR="004A56F7" w:rsidRDefault="004A5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F7" w:rsidRDefault="004A56F7">
      <w:pPr>
        <w:spacing w:after="0"/>
      </w:pPr>
      <w:r>
        <w:separator/>
      </w:r>
    </w:p>
  </w:footnote>
  <w:footnote w:type="continuationSeparator" w:id="0">
    <w:p w:rsidR="004A56F7" w:rsidRDefault="004A56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FC5"/>
    <w:multiLevelType w:val="multilevel"/>
    <w:tmpl w:val="79172F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72FE5"/>
    <w:multiLevelType w:val="multilevel"/>
    <w:tmpl w:val="79172F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9D"/>
    <w:rsid w:val="0006044E"/>
    <w:rsid w:val="001E1B62"/>
    <w:rsid w:val="00307AE7"/>
    <w:rsid w:val="0041712E"/>
    <w:rsid w:val="004A56F7"/>
    <w:rsid w:val="005E4069"/>
    <w:rsid w:val="006673F1"/>
    <w:rsid w:val="006F10DA"/>
    <w:rsid w:val="007177DE"/>
    <w:rsid w:val="00836FDD"/>
    <w:rsid w:val="009229BC"/>
    <w:rsid w:val="00970AB0"/>
    <w:rsid w:val="00AB3A91"/>
    <w:rsid w:val="00BD1F77"/>
    <w:rsid w:val="00DC4BEA"/>
    <w:rsid w:val="00E04DB1"/>
    <w:rsid w:val="00E621BD"/>
    <w:rsid w:val="00F12234"/>
    <w:rsid w:val="00F2452A"/>
    <w:rsid w:val="00F30D9D"/>
    <w:rsid w:val="00F559B5"/>
    <w:rsid w:val="056D77F4"/>
    <w:rsid w:val="0C106024"/>
    <w:rsid w:val="0DD8478E"/>
    <w:rsid w:val="4D8143D1"/>
    <w:rsid w:val="6FBA775F"/>
    <w:rsid w:val="704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</w:rPr>
  </w:style>
  <w:style w:type="character" w:customStyle="1" w:styleId="markedcontent">
    <w:name w:val="markedcontent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Calibri"/>
    </w:rPr>
  </w:style>
  <w:style w:type="character" w:customStyle="1" w:styleId="markedcontent">
    <w:name w:val="markedconte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7</cp:revision>
  <cp:lastPrinted>2024-01-24T03:34:00Z</cp:lastPrinted>
  <dcterms:created xsi:type="dcterms:W3CDTF">2024-02-07T09:32:00Z</dcterms:created>
  <dcterms:modified xsi:type="dcterms:W3CDTF">2024-02-07T09:58:00Z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699200674F56497B950022A28E594046_13</vt:lpwstr>
  </property>
</Properties>
</file>