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600"/>
        <w:gridCol w:w="1473"/>
        <w:gridCol w:w="1695"/>
      </w:tblGrid>
      <w:tr w:rsidR="0057222E" w:rsidRPr="00705584" w:rsidTr="0057222E">
        <w:trPr>
          <w:trHeight w:hRule="exact" w:val="1134"/>
          <w:jc w:val="center"/>
        </w:trPr>
        <w:tc>
          <w:tcPr>
            <w:tcW w:w="8258" w:type="dxa"/>
            <w:gridSpan w:val="4"/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b/>
                <w:bCs/>
                <w:color w:val="000000"/>
                <w:sz w:val="28"/>
                <w:szCs w:val="28"/>
              </w:rPr>
              <w:t>Сведения о материально-технической базе образовательной организации</w:t>
            </w:r>
          </w:p>
        </w:tc>
      </w:tr>
      <w:tr w:rsidR="0057222E" w:rsidRPr="00705584" w:rsidTr="0057222E">
        <w:trPr>
          <w:trHeight w:hRule="exact" w:val="5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Наличие</w:t>
            </w:r>
          </w:p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  <w:r w:rsidRPr="00705584">
              <w:rPr>
                <w:color w:val="000000"/>
                <w:sz w:val="28"/>
                <w:szCs w:val="28"/>
              </w:rPr>
              <w:t>/нет)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примечание</w:t>
            </w:r>
            <w:proofErr w:type="gramEnd"/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Учебные кабинеты: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Кыргызский язык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 xml:space="preserve">38,8 м 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 xml:space="preserve">38,8 м 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51,5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38,8м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Административные помещения (кабинеты директора и завуча)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171,7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Туалеты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81,2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 xml:space="preserve">Библиотека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 КГТУ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более</w:t>
            </w:r>
            <w:proofErr w:type="gramEnd"/>
            <w:r w:rsidRPr="00705584">
              <w:rPr>
                <w:color w:val="000000"/>
                <w:sz w:val="28"/>
                <w:szCs w:val="28"/>
              </w:rPr>
              <w:t xml:space="preserve"> 2528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Книгохранилище, архив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  <w:r w:rsidRPr="00705584">
              <w:rPr>
                <w:color w:val="000000"/>
                <w:sz w:val="28"/>
                <w:szCs w:val="28"/>
              </w:rPr>
              <w:t>, КГТУ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216,4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Читальный зал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  <w:r w:rsidRPr="00705584">
              <w:rPr>
                <w:color w:val="000000"/>
                <w:sz w:val="28"/>
                <w:szCs w:val="28"/>
              </w:rPr>
              <w:t>, КГТУ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441,7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Специализированные кабинеты (лаборатории)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Да, КГТУ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143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1431,7 м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Гимнастический зал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Музыкальная комната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 КГТУ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 xml:space="preserve">56,3 м 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Да, КГТУ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 xml:space="preserve">751 м </w:t>
            </w:r>
            <w:r w:rsidRPr="00705584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57222E" w:rsidRPr="00705584" w:rsidTr="0057222E">
        <w:trPr>
          <w:trHeight w:val="1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Кабинеты по трудовому обучению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22E" w:rsidRPr="00705584" w:rsidTr="0057222E">
        <w:trPr>
          <w:trHeight w:hRule="exact" w:val="562"/>
          <w:jc w:val="center"/>
        </w:trPr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Наличие отопительной системы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Центральное</w:t>
            </w:r>
          </w:p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proofErr w:type="gramStart"/>
            <w:r w:rsidRPr="00705584">
              <w:rPr>
                <w:color w:val="000000"/>
                <w:sz w:val="28"/>
                <w:szCs w:val="28"/>
              </w:rPr>
              <w:t>отопление</w:t>
            </w:r>
            <w:proofErr w:type="gramEnd"/>
          </w:p>
        </w:tc>
      </w:tr>
      <w:tr w:rsidR="0057222E" w:rsidRPr="00705584" w:rsidTr="0057222E">
        <w:trPr>
          <w:trHeight w:hRule="exact" w:val="1286"/>
          <w:jc w:val="center"/>
        </w:trPr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jc w:val="left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Общее состояние школьного здания (1-очень плохое,</w:t>
            </w:r>
          </w:p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2- плохое, 3-удовлетворительное, 4- хорошее)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pStyle w:val="a4"/>
              <w:shd w:val="clear" w:color="auto" w:fill="auto"/>
              <w:ind w:firstLine="113"/>
              <w:rPr>
                <w:sz w:val="28"/>
                <w:szCs w:val="28"/>
              </w:rPr>
            </w:pPr>
            <w:r w:rsidRPr="007055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22E" w:rsidRPr="00705584" w:rsidRDefault="0057222E" w:rsidP="00794626">
            <w:pPr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EDD" w:rsidRDefault="00290EDD">
      <w:bookmarkStart w:id="0" w:name="_GoBack"/>
      <w:bookmarkEnd w:id="0"/>
    </w:p>
    <w:sectPr w:rsidR="00290EDD" w:rsidSect="00572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2E"/>
    <w:rsid w:val="00290EDD"/>
    <w:rsid w:val="005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5C34-09FE-4E51-BD54-7782DBE0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22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722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57222E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dcterms:created xsi:type="dcterms:W3CDTF">2020-12-16T04:00:00Z</dcterms:created>
  <dcterms:modified xsi:type="dcterms:W3CDTF">2020-12-16T04:02:00Z</dcterms:modified>
</cp:coreProperties>
</file>